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0A1" w:rsidRPr="003A6597" w:rsidRDefault="002D28BC" w:rsidP="003A6597">
      <w:pPr>
        <w:ind w:firstLine="0"/>
        <w:jc w:val="center"/>
        <w:rPr>
          <w:rFonts w:ascii="Times New Roman" w:hAnsi="Times New Roman"/>
          <w:b/>
          <w:caps/>
          <w:sz w:val="24"/>
          <w:szCs w:val="24"/>
        </w:rPr>
      </w:pPr>
      <w:r w:rsidRPr="003A6597">
        <w:rPr>
          <w:rFonts w:ascii="Times New Roman" w:hAnsi="Times New Roman"/>
          <w:b/>
          <w:bCs/>
          <w:sz w:val="24"/>
          <w:szCs w:val="24"/>
        </w:rPr>
        <w:t>ЛЕКЦИЯ №17.</w:t>
      </w:r>
      <w:r w:rsidRPr="003A6597">
        <w:rPr>
          <w:rFonts w:ascii="Times New Roman" w:hAnsi="Times New Roman"/>
          <w:b/>
          <w:sz w:val="24"/>
          <w:szCs w:val="24"/>
        </w:rPr>
        <w:t xml:space="preserve"> ГОСУДАРСТВЕННОЕ УПРАВЛЕ</w:t>
      </w:r>
      <w:r w:rsidR="00C323B8" w:rsidRPr="003A6597">
        <w:rPr>
          <w:rFonts w:ascii="Times New Roman" w:hAnsi="Times New Roman"/>
          <w:b/>
          <w:sz w:val="24"/>
          <w:szCs w:val="24"/>
        </w:rPr>
        <w:t xml:space="preserve">НИЕ В СФЕРЕ </w:t>
      </w:r>
      <w:r w:rsidR="003E12D7">
        <w:rPr>
          <w:rFonts w:ascii="Times New Roman" w:hAnsi="Times New Roman"/>
          <w:b/>
          <w:sz w:val="24"/>
          <w:szCs w:val="24"/>
        </w:rPr>
        <w:t>ФИНАНСОВ</w:t>
      </w:r>
      <w:r w:rsidR="003E12D7" w:rsidRPr="003A6597">
        <w:rPr>
          <w:rFonts w:ascii="Times New Roman" w:hAnsi="Times New Roman"/>
          <w:b/>
          <w:sz w:val="24"/>
          <w:szCs w:val="24"/>
        </w:rPr>
        <w:t xml:space="preserve"> </w:t>
      </w:r>
      <w:r w:rsidR="00C323B8" w:rsidRPr="003A6597">
        <w:rPr>
          <w:rFonts w:ascii="Times New Roman" w:hAnsi="Times New Roman"/>
          <w:b/>
          <w:sz w:val="24"/>
          <w:szCs w:val="24"/>
        </w:rPr>
        <w:t xml:space="preserve">И СВЯЗИ </w:t>
      </w:r>
      <w:r w:rsidRPr="003A6597">
        <w:rPr>
          <w:rFonts w:ascii="Times New Roman" w:hAnsi="Times New Roman"/>
          <w:b/>
          <w:sz w:val="24"/>
          <w:szCs w:val="24"/>
        </w:rPr>
        <w:t xml:space="preserve">(8 </w:t>
      </w:r>
      <w:r w:rsidR="0033618C" w:rsidRPr="003A6597">
        <w:rPr>
          <w:rFonts w:ascii="Times New Roman" w:hAnsi="Times New Roman"/>
          <w:b/>
          <w:sz w:val="24"/>
          <w:szCs w:val="24"/>
        </w:rPr>
        <w:t>с</w:t>
      </w:r>
      <w:r w:rsidRPr="003A6597">
        <w:rPr>
          <w:rFonts w:ascii="Times New Roman" w:hAnsi="Times New Roman"/>
          <w:b/>
          <w:sz w:val="24"/>
          <w:szCs w:val="24"/>
        </w:rPr>
        <w:t>.)</w:t>
      </w:r>
    </w:p>
    <w:p w:rsidR="005F60A1" w:rsidRPr="003A6597" w:rsidRDefault="005F60A1" w:rsidP="003A6597">
      <w:pPr>
        <w:ind w:firstLine="0"/>
        <w:jc w:val="center"/>
        <w:rPr>
          <w:rFonts w:ascii="Times New Roman" w:hAnsi="Times New Roman"/>
          <w:b/>
          <w:caps/>
          <w:sz w:val="24"/>
          <w:szCs w:val="24"/>
        </w:rPr>
      </w:pPr>
    </w:p>
    <w:p w:rsidR="005F60A1" w:rsidRPr="003A6597" w:rsidRDefault="005F60A1" w:rsidP="003A6597">
      <w:pPr>
        <w:ind w:firstLine="0"/>
        <w:jc w:val="center"/>
        <w:rPr>
          <w:rFonts w:ascii="Times New Roman" w:hAnsi="Times New Roman"/>
          <w:b/>
          <w:sz w:val="24"/>
          <w:szCs w:val="24"/>
        </w:rPr>
      </w:pPr>
      <w:r w:rsidRPr="003A6597">
        <w:rPr>
          <w:rFonts w:ascii="Times New Roman" w:hAnsi="Times New Roman"/>
          <w:b/>
          <w:sz w:val="24"/>
          <w:szCs w:val="24"/>
        </w:rPr>
        <w:t>План</w:t>
      </w:r>
    </w:p>
    <w:p w:rsidR="003E12D7" w:rsidRPr="004432AA" w:rsidRDefault="003E12D7" w:rsidP="003E12D7">
      <w:pPr>
        <w:pStyle w:val="1"/>
        <w:spacing w:before="0" w:after="0"/>
        <w:ind w:firstLine="709"/>
        <w:jc w:val="left"/>
        <w:rPr>
          <w:rFonts w:ascii="Times New Roman" w:hAnsi="Times New Roman"/>
          <w:color w:val="auto"/>
          <w:sz w:val="24"/>
          <w:szCs w:val="24"/>
        </w:rPr>
      </w:pPr>
      <w:r>
        <w:rPr>
          <w:rFonts w:ascii="Times New Roman" w:hAnsi="Times New Roman"/>
          <w:color w:val="auto"/>
          <w:sz w:val="24"/>
          <w:szCs w:val="24"/>
        </w:rPr>
        <w:t>1</w:t>
      </w:r>
      <w:r w:rsidRPr="004432AA">
        <w:rPr>
          <w:rFonts w:ascii="Times New Roman" w:hAnsi="Times New Roman"/>
          <w:color w:val="auto"/>
          <w:sz w:val="24"/>
          <w:szCs w:val="24"/>
        </w:rPr>
        <w:t>. Финансы как отрасль государственного управления</w:t>
      </w:r>
      <w:r>
        <w:rPr>
          <w:rFonts w:ascii="Times New Roman" w:hAnsi="Times New Roman"/>
          <w:color w:val="auto"/>
          <w:sz w:val="24"/>
          <w:szCs w:val="24"/>
        </w:rPr>
        <w:t>.</w:t>
      </w:r>
    </w:p>
    <w:p w:rsidR="003E12D7" w:rsidRPr="003A6597" w:rsidRDefault="003E12D7" w:rsidP="003E12D7">
      <w:pPr>
        <w:ind w:firstLine="709"/>
        <w:rPr>
          <w:rFonts w:ascii="Times New Roman" w:hAnsi="Times New Roman"/>
          <w:b/>
          <w:bCs/>
          <w:sz w:val="24"/>
          <w:szCs w:val="24"/>
        </w:rPr>
      </w:pPr>
      <w:r>
        <w:rPr>
          <w:rFonts w:ascii="Times New Roman" w:hAnsi="Times New Roman"/>
          <w:b/>
          <w:sz w:val="24"/>
          <w:szCs w:val="24"/>
        </w:rPr>
        <w:t>2</w:t>
      </w:r>
      <w:r w:rsidRPr="003A6597">
        <w:rPr>
          <w:rFonts w:ascii="Times New Roman" w:hAnsi="Times New Roman"/>
          <w:b/>
          <w:sz w:val="24"/>
          <w:szCs w:val="24"/>
        </w:rPr>
        <w:t>. Организация управления</w:t>
      </w:r>
      <w:r>
        <w:rPr>
          <w:rFonts w:ascii="Times New Roman" w:hAnsi="Times New Roman"/>
          <w:b/>
          <w:sz w:val="24"/>
          <w:szCs w:val="24"/>
        </w:rPr>
        <w:t xml:space="preserve"> в области финансов.</w:t>
      </w:r>
    </w:p>
    <w:p w:rsidR="005F60A1" w:rsidRPr="003A6597" w:rsidRDefault="005F60A1" w:rsidP="003A6597">
      <w:pPr>
        <w:ind w:firstLine="709"/>
        <w:rPr>
          <w:rFonts w:ascii="Times New Roman" w:hAnsi="Times New Roman"/>
          <w:b/>
          <w:bCs/>
          <w:sz w:val="24"/>
          <w:szCs w:val="24"/>
        </w:rPr>
      </w:pPr>
      <w:r w:rsidRPr="003A6597">
        <w:rPr>
          <w:rFonts w:ascii="Times New Roman" w:hAnsi="Times New Roman"/>
          <w:b/>
          <w:sz w:val="24"/>
          <w:szCs w:val="24"/>
        </w:rPr>
        <w:t xml:space="preserve">3. </w:t>
      </w:r>
      <w:r w:rsidR="008378B0" w:rsidRPr="003A6597">
        <w:rPr>
          <w:rFonts w:ascii="Times New Roman" w:hAnsi="Times New Roman"/>
          <w:b/>
          <w:sz w:val="24"/>
          <w:szCs w:val="24"/>
        </w:rPr>
        <w:t xml:space="preserve">Информационные технологии и связь </w:t>
      </w:r>
      <w:r w:rsidR="0096029B" w:rsidRPr="003A6597">
        <w:rPr>
          <w:rFonts w:ascii="Times New Roman" w:hAnsi="Times New Roman"/>
          <w:b/>
          <w:sz w:val="24"/>
          <w:szCs w:val="24"/>
        </w:rPr>
        <w:t xml:space="preserve">как отрасль </w:t>
      </w:r>
      <w:r w:rsidR="00707B5B" w:rsidRPr="003A6597">
        <w:rPr>
          <w:rFonts w:ascii="Times New Roman" w:hAnsi="Times New Roman"/>
          <w:b/>
          <w:sz w:val="24"/>
          <w:szCs w:val="24"/>
        </w:rPr>
        <w:t>гос</w:t>
      </w:r>
      <w:r w:rsidR="00803DDE">
        <w:rPr>
          <w:rFonts w:ascii="Times New Roman" w:hAnsi="Times New Roman"/>
          <w:b/>
          <w:sz w:val="24"/>
          <w:szCs w:val="24"/>
        </w:rPr>
        <w:t>управления</w:t>
      </w:r>
      <w:r w:rsidRPr="003A6597">
        <w:rPr>
          <w:rFonts w:ascii="Times New Roman" w:hAnsi="Times New Roman"/>
          <w:b/>
          <w:sz w:val="24"/>
          <w:szCs w:val="24"/>
        </w:rPr>
        <w:t>.</w:t>
      </w:r>
    </w:p>
    <w:p w:rsidR="005F60A1" w:rsidRPr="003A6597" w:rsidRDefault="005F60A1" w:rsidP="003A6597">
      <w:pPr>
        <w:ind w:firstLine="709"/>
        <w:rPr>
          <w:rFonts w:ascii="Times New Roman" w:hAnsi="Times New Roman"/>
          <w:b/>
          <w:sz w:val="24"/>
          <w:szCs w:val="24"/>
        </w:rPr>
      </w:pPr>
      <w:r w:rsidRPr="003A6597">
        <w:rPr>
          <w:rFonts w:ascii="Times New Roman" w:hAnsi="Times New Roman"/>
          <w:b/>
          <w:sz w:val="24"/>
          <w:szCs w:val="24"/>
        </w:rPr>
        <w:t xml:space="preserve">4. </w:t>
      </w:r>
      <w:r w:rsidR="000E1005" w:rsidRPr="003A6597">
        <w:rPr>
          <w:rFonts w:ascii="Times New Roman" w:hAnsi="Times New Roman"/>
          <w:b/>
          <w:sz w:val="24"/>
          <w:szCs w:val="24"/>
        </w:rPr>
        <w:t>Организация управления в области</w:t>
      </w:r>
      <w:r w:rsidR="006D59AF" w:rsidRPr="003A6597">
        <w:rPr>
          <w:rFonts w:ascii="Times New Roman" w:hAnsi="Times New Roman"/>
          <w:sz w:val="24"/>
          <w:szCs w:val="24"/>
        </w:rPr>
        <w:t xml:space="preserve"> </w:t>
      </w:r>
      <w:r w:rsidR="006D59AF" w:rsidRPr="003A6597">
        <w:rPr>
          <w:rFonts w:ascii="Times New Roman" w:hAnsi="Times New Roman"/>
          <w:b/>
          <w:sz w:val="24"/>
          <w:szCs w:val="24"/>
        </w:rPr>
        <w:t>инфор</w:t>
      </w:r>
      <w:r w:rsidR="00803DDE">
        <w:rPr>
          <w:rFonts w:ascii="Times New Roman" w:hAnsi="Times New Roman"/>
          <w:b/>
          <w:sz w:val="24"/>
          <w:szCs w:val="24"/>
        </w:rPr>
        <w:t>мационных технологий и связи</w:t>
      </w:r>
      <w:r w:rsidRPr="003A6597">
        <w:rPr>
          <w:rFonts w:ascii="Times New Roman" w:hAnsi="Times New Roman"/>
          <w:b/>
          <w:sz w:val="24"/>
          <w:szCs w:val="24"/>
        </w:rPr>
        <w:t>.</w:t>
      </w:r>
    </w:p>
    <w:p w:rsidR="000830C9" w:rsidRPr="003A6597" w:rsidRDefault="000830C9" w:rsidP="003A6597">
      <w:pPr>
        <w:ind w:firstLine="709"/>
        <w:rPr>
          <w:rFonts w:ascii="Times New Roman" w:hAnsi="Times New Roman"/>
          <w:sz w:val="24"/>
          <w:szCs w:val="24"/>
        </w:rPr>
      </w:pPr>
    </w:p>
    <w:p w:rsidR="003E12D7" w:rsidRPr="004432AA" w:rsidRDefault="003E12D7" w:rsidP="003E12D7">
      <w:pPr>
        <w:pStyle w:val="1"/>
        <w:spacing w:before="0" w:after="0"/>
        <w:ind w:firstLine="709"/>
        <w:jc w:val="left"/>
        <w:rPr>
          <w:rFonts w:ascii="Times New Roman" w:hAnsi="Times New Roman"/>
          <w:color w:val="auto"/>
          <w:sz w:val="24"/>
          <w:szCs w:val="24"/>
        </w:rPr>
      </w:pPr>
      <w:r>
        <w:rPr>
          <w:rFonts w:ascii="Times New Roman" w:hAnsi="Times New Roman"/>
          <w:color w:val="auto"/>
          <w:sz w:val="24"/>
          <w:szCs w:val="24"/>
        </w:rPr>
        <w:t>1</w:t>
      </w:r>
      <w:r w:rsidRPr="004432AA">
        <w:rPr>
          <w:rFonts w:ascii="Times New Roman" w:hAnsi="Times New Roman"/>
          <w:color w:val="auto"/>
          <w:sz w:val="24"/>
          <w:szCs w:val="24"/>
        </w:rPr>
        <w:t>. Финансы как отрасль государственного управления</w:t>
      </w:r>
    </w:p>
    <w:p w:rsidR="003E12D7" w:rsidRPr="004432AA" w:rsidRDefault="003E12D7" w:rsidP="003E12D7">
      <w:pPr>
        <w:rPr>
          <w:rFonts w:ascii="Times New Roman" w:hAnsi="Times New Roman"/>
          <w:sz w:val="24"/>
          <w:szCs w:val="24"/>
        </w:rPr>
      </w:pPr>
      <w:r w:rsidRPr="004432AA">
        <w:rPr>
          <w:rFonts w:ascii="Times New Roman" w:hAnsi="Times New Roman"/>
          <w:b/>
          <w:sz w:val="24"/>
          <w:szCs w:val="24"/>
        </w:rPr>
        <w:t>Финансы</w:t>
      </w:r>
      <w:r w:rsidRPr="004432AA">
        <w:rPr>
          <w:rFonts w:ascii="Times New Roman" w:hAnsi="Times New Roman"/>
          <w:sz w:val="24"/>
          <w:szCs w:val="24"/>
        </w:rPr>
        <w:t xml:space="preserve"> представляют собой совокупность общественных отношений по поводу образования, распределения и использования денежных фондов, предназначенных для обеспечения выполнения задач и функций государства и местного самоуправления. В области финансов как отрасли государственного управления выделяются бюджетная и налоговая сферы, противодействие легализации доходов, полученных преступным путем, страховое и банковское дело, организация рынка ценных бумаг, таможенное дело, инвестиционная деятельность и другие сферы финансовых отношений.</w:t>
      </w:r>
    </w:p>
    <w:p w:rsidR="003E12D7" w:rsidRPr="004432AA" w:rsidRDefault="003E12D7" w:rsidP="003E12D7">
      <w:pPr>
        <w:rPr>
          <w:rFonts w:ascii="Times New Roman" w:hAnsi="Times New Roman"/>
          <w:sz w:val="24"/>
          <w:szCs w:val="24"/>
        </w:rPr>
      </w:pPr>
      <w:r w:rsidRPr="004432AA">
        <w:rPr>
          <w:rFonts w:ascii="Times New Roman" w:hAnsi="Times New Roman"/>
          <w:sz w:val="24"/>
          <w:szCs w:val="24"/>
        </w:rPr>
        <w:t xml:space="preserve">В соответствии с Бюджетным кодексом Российской Федерации </w:t>
      </w:r>
      <w:smartTag w:uri="urn:schemas-microsoft-com:office:smarttags" w:element="metricconverter">
        <w:smartTagPr>
          <w:attr w:name="ProductID" w:val="1998 г"/>
        </w:smartTagPr>
        <w:r w:rsidRPr="004432AA">
          <w:rPr>
            <w:rFonts w:ascii="Times New Roman" w:hAnsi="Times New Roman"/>
            <w:sz w:val="24"/>
            <w:szCs w:val="24"/>
          </w:rPr>
          <w:t>1998 г</w:t>
        </w:r>
      </w:smartTag>
      <w:r w:rsidRPr="004432AA">
        <w:rPr>
          <w:rFonts w:ascii="Times New Roman" w:hAnsi="Times New Roman"/>
          <w:sz w:val="24"/>
          <w:szCs w:val="24"/>
        </w:rPr>
        <w:t xml:space="preserve">., под </w:t>
      </w:r>
      <w:r w:rsidRPr="004432AA">
        <w:rPr>
          <w:rFonts w:ascii="Times New Roman" w:hAnsi="Times New Roman"/>
          <w:b/>
          <w:sz w:val="24"/>
          <w:szCs w:val="24"/>
        </w:rPr>
        <w:t>бюджетом</w:t>
      </w:r>
      <w:r w:rsidRPr="004432AA">
        <w:rPr>
          <w:rFonts w:ascii="Times New Roman" w:hAnsi="Times New Roman"/>
          <w:sz w:val="24"/>
          <w:szCs w:val="24"/>
        </w:rPr>
        <w:t xml:space="preserve"> понимается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w:t>
      </w:r>
      <w:r w:rsidRPr="004432AA">
        <w:rPr>
          <w:rFonts w:ascii="Times New Roman" w:hAnsi="Times New Roman"/>
          <w:bCs/>
          <w:sz w:val="24"/>
          <w:szCs w:val="24"/>
        </w:rPr>
        <w:t>Бюджетная система Российской Федерации</w:t>
      </w:r>
      <w:r w:rsidRPr="004432AA">
        <w:rPr>
          <w:rFonts w:ascii="Times New Roman" w:hAnsi="Times New Roman"/>
          <w:sz w:val="24"/>
          <w:szCs w:val="24"/>
        </w:rPr>
        <w:t xml:space="preserve"> – это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РФ, местных бюджетов и бюджетов государственных внебюджетных фондов.</w:t>
      </w:r>
    </w:p>
    <w:p w:rsidR="003E12D7" w:rsidRPr="004432AA" w:rsidRDefault="003E12D7" w:rsidP="003E12D7">
      <w:pPr>
        <w:rPr>
          <w:rFonts w:ascii="Times New Roman" w:hAnsi="Times New Roman"/>
          <w:sz w:val="24"/>
          <w:szCs w:val="24"/>
        </w:rPr>
      </w:pPr>
      <w:r w:rsidRPr="004432AA">
        <w:rPr>
          <w:rFonts w:ascii="Times New Roman" w:hAnsi="Times New Roman"/>
          <w:sz w:val="24"/>
          <w:szCs w:val="24"/>
        </w:rPr>
        <w:t>В систему органов, обладающих бюджетными полномочиями, входят финансовые органы</w:t>
      </w:r>
      <w:r w:rsidR="001E7B57">
        <w:rPr>
          <w:rFonts w:ascii="Times New Roman" w:hAnsi="Times New Roman"/>
          <w:sz w:val="24"/>
          <w:szCs w:val="24"/>
        </w:rPr>
        <w:t xml:space="preserve"> (Минфин </w:t>
      </w:r>
      <w:r w:rsidR="001E7B57" w:rsidRPr="001E7B57">
        <w:rPr>
          <w:rFonts w:ascii="Times New Roman" w:hAnsi="Times New Roman"/>
          <w:sz w:val="24"/>
          <w:szCs w:val="24"/>
        </w:rPr>
        <w:t xml:space="preserve">России и </w:t>
      </w:r>
      <w:r w:rsidR="001E7B57" w:rsidRPr="004432AA">
        <w:rPr>
          <w:rFonts w:ascii="Times New Roman" w:hAnsi="Times New Roman"/>
          <w:sz w:val="24"/>
          <w:szCs w:val="24"/>
        </w:rPr>
        <w:t>органы</w:t>
      </w:r>
      <w:r w:rsidR="001E7B57">
        <w:rPr>
          <w:rFonts w:ascii="Times New Roman" w:hAnsi="Times New Roman"/>
          <w:sz w:val="24"/>
          <w:szCs w:val="24"/>
        </w:rPr>
        <w:t xml:space="preserve"> </w:t>
      </w:r>
      <w:r w:rsidR="001E7B57" w:rsidRPr="001E7B57">
        <w:rPr>
          <w:rFonts w:ascii="Times New Roman" w:hAnsi="Times New Roman"/>
          <w:sz w:val="24"/>
          <w:szCs w:val="24"/>
          <w:shd w:val="clear" w:color="auto" w:fill="FFFFFF"/>
        </w:rPr>
        <w:t>исполнительной власти субъектов</w:t>
      </w:r>
      <w:r w:rsidR="001E7B57">
        <w:rPr>
          <w:rFonts w:ascii="Times New Roman" w:hAnsi="Times New Roman"/>
          <w:sz w:val="24"/>
          <w:szCs w:val="24"/>
          <w:shd w:val="clear" w:color="auto" w:fill="FFFFFF"/>
        </w:rPr>
        <w:t xml:space="preserve"> РФ)</w:t>
      </w:r>
      <w:r w:rsidRPr="001E7B57">
        <w:rPr>
          <w:rFonts w:ascii="Times New Roman" w:hAnsi="Times New Roman"/>
          <w:sz w:val="24"/>
          <w:szCs w:val="24"/>
        </w:rPr>
        <w:t>, орган</w:t>
      </w:r>
      <w:r w:rsidRPr="004432AA">
        <w:rPr>
          <w:rFonts w:ascii="Times New Roman" w:hAnsi="Times New Roman"/>
          <w:sz w:val="24"/>
          <w:szCs w:val="24"/>
        </w:rPr>
        <w:t xml:space="preserve"> денежно-кредитного регулирования (Банк России) и органы государственного (муниципального) финансового контроля (Счетная палата РФ, контрольные и финансовые органы исполнительной власти, контрольные органы законодательных (представительных) органов субъектов РФ и представительных органов местного самоуправления).</w:t>
      </w:r>
    </w:p>
    <w:p w:rsidR="003E12D7" w:rsidRPr="004432AA" w:rsidRDefault="003E12D7" w:rsidP="003E12D7">
      <w:pPr>
        <w:rPr>
          <w:rFonts w:ascii="Times New Roman" w:hAnsi="Times New Roman"/>
          <w:sz w:val="24"/>
          <w:szCs w:val="24"/>
        </w:rPr>
      </w:pPr>
      <w:r w:rsidRPr="004432AA">
        <w:rPr>
          <w:rFonts w:ascii="Times New Roman" w:hAnsi="Times New Roman"/>
          <w:sz w:val="24"/>
          <w:szCs w:val="24"/>
        </w:rPr>
        <w:t xml:space="preserve"> Участниками бюджетного процесса являются Президент РФ, органы законодательной (представительной) власти, органы исполнительной власти (высшие должностные лица субъектов РФ, главы местного самоуправления, финансовые органы, органы, осуществляющие сбор доходов бюджетов, другие уполномоченные органы), органы денежно-кредитного регулирования, органы государственного и муниципального финансового контроля, государственные внебюджетные фонды, главные распорядители и распорядители бюджетных средств, иные органы, на которые законодательством Российской Федерации, субъектов РФ возложены бюджетные, налоговые и иные полномочия. Участниками бюджетного процесса также являются бюджетные учреждения, автономные учреждения, государственные и муниципальные унитарные предприятия, другие получатели бюджетных средств, а также кредитные организации, осуществляющие отдельные операции со средствами бюджетов.</w:t>
      </w:r>
    </w:p>
    <w:p w:rsidR="003E12D7" w:rsidRPr="00947A4B" w:rsidRDefault="003E12D7" w:rsidP="003E12D7">
      <w:pPr>
        <w:rPr>
          <w:rFonts w:ascii="Times New Roman" w:hAnsi="Times New Roman"/>
          <w:sz w:val="24"/>
          <w:szCs w:val="24"/>
        </w:rPr>
      </w:pPr>
      <w:r w:rsidRPr="00431FDC">
        <w:rPr>
          <w:rFonts w:ascii="Times New Roman" w:hAnsi="Times New Roman"/>
          <w:sz w:val="24"/>
          <w:szCs w:val="24"/>
        </w:rPr>
        <w:t xml:space="preserve">В Российской Федерации устанавливается казначейское исполнение бюджетов. На органы исполнительной власти возлагаются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Исполнение соответствующего бюджета обеспечивается Правительством РФ, высшим исполнительным органом государственной власти субъекта РФ, местной администрацией. Организация </w:t>
      </w:r>
      <w:r w:rsidRPr="00947A4B">
        <w:rPr>
          <w:rFonts w:ascii="Times New Roman" w:hAnsi="Times New Roman"/>
          <w:sz w:val="24"/>
          <w:szCs w:val="24"/>
        </w:rPr>
        <w:t>исполнения бюджета возлагается на соответствующий финансовый орган. Кассовое обслуживание исполнения бюджетов бюджетной системы Российской Федерации осуществляется Федеральным казначейством.</w:t>
      </w:r>
    </w:p>
    <w:p w:rsidR="003E12D7" w:rsidRPr="00ED2C67" w:rsidRDefault="003E12D7" w:rsidP="003E12D7">
      <w:pPr>
        <w:rPr>
          <w:rFonts w:ascii="Times New Roman" w:hAnsi="Times New Roman"/>
          <w:sz w:val="24"/>
          <w:szCs w:val="24"/>
        </w:rPr>
      </w:pPr>
      <w:r w:rsidRPr="00ED2C67">
        <w:rPr>
          <w:rFonts w:ascii="Times New Roman" w:hAnsi="Times New Roman"/>
          <w:sz w:val="24"/>
          <w:szCs w:val="24"/>
        </w:rPr>
        <w:t xml:space="preserve">Исполнение бюджетов по доходам предусматривает перечисление и зачисление </w:t>
      </w:r>
      <w:r w:rsidRPr="00ED2C67">
        <w:rPr>
          <w:rFonts w:ascii="Times New Roman" w:hAnsi="Times New Roman"/>
          <w:sz w:val="24"/>
          <w:szCs w:val="24"/>
        </w:rPr>
        <w:lastRenderedPageBreak/>
        <w:t>доходов на единый счет бюджета, распределение в соответствии с утвержденным бюджетом регулирующих доходов, возврат излишне уплаченных в бюджет сумм доходов, учет доходов бюджета и составление отчетности о доходах соответствующего бюджета. Бюджеты по расходам исполняются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w:t>
      </w:r>
    </w:p>
    <w:p w:rsidR="003E12D7" w:rsidRPr="00ED2C67" w:rsidRDefault="003E12D7" w:rsidP="003E12D7">
      <w:pPr>
        <w:rPr>
          <w:rFonts w:ascii="Times New Roman" w:hAnsi="Times New Roman"/>
          <w:sz w:val="24"/>
          <w:szCs w:val="24"/>
        </w:rPr>
      </w:pPr>
      <w:bookmarkStart w:id="0" w:name="sub_13302"/>
      <w:r w:rsidRPr="004432AA">
        <w:rPr>
          <w:rFonts w:ascii="Times New Roman" w:hAnsi="Times New Roman"/>
          <w:sz w:val="24"/>
          <w:szCs w:val="24"/>
        </w:rPr>
        <w:t xml:space="preserve">В соответствии с </w:t>
      </w:r>
      <w:r>
        <w:rPr>
          <w:rFonts w:ascii="Times New Roman" w:hAnsi="Times New Roman"/>
          <w:bCs/>
          <w:sz w:val="24"/>
          <w:szCs w:val="24"/>
        </w:rPr>
        <w:t>Налоговым</w:t>
      </w:r>
      <w:r w:rsidRPr="00BA7D6D">
        <w:rPr>
          <w:rFonts w:ascii="Times New Roman" w:hAnsi="Times New Roman"/>
          <w:sz w:val="24"/>
          <w:szCs w:val="24"/>
        </w:rPr>
        <w:t xml:space="preserve"> </w:t>
      </w:r>
      <w:r w:rsidRPr="004432AA">
        <w:rPr>
          <w:rFonts w:ascii="Times New Roman" w:hAnsi="Times New Roman"/>
          <w:sz w:val="24"/>
          <w:szCs w:val="24"/>
        </w:rPr>
        <w:t xml:space="preserve">кодексом Российской Федерации </w:t>
      </w:r>
      <w:smartTag w:uri="urn:schemas-microsoft-com:office:smarttags" w:element="metricconverter">
        <w:smartTagPr>
          <w:attr w:name="ProductID" w:val="1998 г"/>
        </w:smartTagPr>
        <w:r w:rsidRPr="004432AA">
          <w:rPr>
            <w:rFonts w:ascii="Times New Roman" w:hAnsi="Times New Roman"/>
            <w:sz w:val="24"/>
            <w:szCs w:val="24"/>
          </w:rPr>
          <w:t>1998 г</w:t>
        </w:r>
      </w:smartTag>
      <w:r w:rsidRPr="004432AA">
        <w:rPr>
          <w:rFonts w:ascii="Times New Roman" w:hAnsi="Times New Roman"/>
          <w:sz w:val="24"/>
          <w:szCs w:val="24"/>
        </w:rPr>
        <w:t xml:space="preserve">., </w:t>
      </w:r>
      <w:r>
        <w:rPr>
          <w:rFonts w:ascii="Times New Roman" w:hAnsi="Times New Roman"/>
          <w:b/>
          <w:bCs/>
          <w:sz w:val="24"/>
          <w:szCs w:val="24"/>
        </w:rPr>
        <w:t>н</w:t>
      </w:r>
      <w:r w:rsidRPr="00ED2C67">
        <w:rPr>
          <w:rFonts w:ascii="Times New Roman" w:hAnsi="Times New Roman"/>
          <w:b/>
          <w:bCs/>
          <w:sz w:val="24"/>
          <w:szCs w:val="24"/>
        </w:rPr>
        <w:t>алоговые отношения</w:t>
      </w:r>
      <w:r w:rsidRPr="00ED2C67">
        <w:rPr>
          <w:rFonts w:ascii="Times New Roman" w:hAnsi="Times New Roman"/>
          <w:sz w:val="24"/>
          <w:szCs w:val="24"/>
        </w:rPr>
        <w:t xml:space="preserve"> </w:t>
      </w:r>
      <w:r>
        <w:rPr>
          <w:rFonts w:ascii="Times New Roman" w:hAnsi="Times New Roman"/>
          <w:sz w:val="24"/>
          <w:szCs w:val="24"/>
        </w:rPr>
        <w:t>–</w:t>
      </w:r>
      <w:r w:rsidRPr="00ED2C67">
        <w:rPr>
          <w:rFonts w:ascii="Times New Roman" w:hAnsi="Times New Roman"/>
          <w:sz w:val="24"/>
          <w:szCs w:val="24"/>
        </w:rPr>
        <w:t xml:space="preserve"> это властные отношения по установлению, введению и взиманию налогов и сборов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Участниками отношений, регулируемых законодательством о налогах и сборах, являются организации и физические лица, признаваемые налогоплательщиками, плательщиками сборов или налоговыми агентами, налоговые органы, таможенные органы.</w:t>
      </w:r>
    </w:p>
    <w:p w:rsidR="003E12D7" w:rsidRPr="00ED2C67" w:rsidRDefault="003E12D7" w:rsidP="003E12D7">
      <w:pPr>
        <w:rPr>
          <w:rFonts w:ascii="Times New Roman" w:hAnsi="Times New Roman"/>
          <w:sz w:val="24"/>
          <w:szCs w:val="24"/>
        </w:rPr>
      </w:pPr>
      <w:r w:rsidRPr="00ED2C67">
        <w:rPr>
          <w:rFonts w:ascii="Times New Roman" w:hAnsi="Times New Roman"/>
          <w:sz w:val="24"/>
          <w:szCs w:val="24"/>
        </w:rPr>
        <w:t>К мерам, направленным на противодействие легализации (отмыванию) доходов, полученных преступным путем, и финансированию терроризма, относятся: обязательные процедуры внутреннего контроля; обязательный контроль; запрет на информирование клиентов и иных лиц о принимаемых мерах противодействия легализации (отмыванию) доходов, полученных преступным путем, и финансированию терроризма; иные меры, принимаемые в соответствии с федеральными законами.</w:t>
      </w:r>
    </w:p>
    <w:p w:rsidR="003E12D7" w:rsidRPr="00ED2C67" w:rsidRDefault="003E12D7" w:rsidP="003E12D7">
      <w:pPr>
        <w:rPr>
          <w:rFonts w:ascii="Times New Roman" w:hAnsi="Times New Roman"/>
          <w:sz w:val="24"/>
          <w:szCs w:val="24"/>
        </w:rPr>
      </w:pPr>
      <w:r w:rsidRPr="00ED2C67">
        <w:rPr>
          <w:rFonts w:ascii="Times New Roman" w:hAnsi="Times New Roman"/>
          <w:sz w:val="24"/>
          <w:szCs w:val="24"/>
        </w:rPr>
        <w:t xml:space="preserve">В соответствии с Федеральным законом </w:t>
      </w:r>
      <w:smartTag w:uri="urn:schemas-microsoft-com:office:smarttags" w:element="metricconverter">
        <w:smartTagPr>
          <w:attr w:name="ProductID" w:val="1990 г"/>
        </w:smartTagPr>
        <w:r w:rsidRPr="00ED2C67">
          <w:rPr>
            <w:rFonts w:ascii="Times New Roman" w:hAnsi="Times New Roman"/>
            <w:sz w:val="24"/>
            <w:szCs w:val="24"/>
          </w:rPr>
          <w:t>1990 г</w:t>
        </w:r>
      </w:smartTag>
      <w:r w:rsidRPr="00ED2C67">
        <w:rPr>
          <w:rFonts w:ascii="Times New Roman" w:hAnsi="Times New Roman"/>
          <w:sz w:val="24"/>
          <w:szCs w:val="24"/>
        </w:rPr>
        <w:t xml:space="preserve">. </w:t>
      </w:r>
      <w:r>
        <w:rPr>
          <w:rFonts w:ascii="Times New Roman" w:hAnsi="Times New Roman"/>
          <w:sz w:val="24"/>
          <w:szCs w:val="24"/>
        </w:rPr>
        <w:t>«</w:t>
      </w:r>
      <w:r w:rsidRPr="00ED2C67">
        <w:rPr>
          <w:rFonts w:ascii="Times New Roman" w:hAnsi="Times New Roman"/>
          <w:sz w:val="24"/>
          <w:szCs w:val="24"/>
        </w:rPr>
        <w:t>О б</w:t>
      </w:r>
      <w:r>
        <w:rPr>
          <w:rFonts w:ascii="Times New Roman" w:hAnsi="Times New Roman"/>
          <w:sz w:val="24"/>
          <w:szCs w:val="24"/>
        </w:rPr>
        <w:t>анках и банковской деятельности»</w:t>
      </w:r>
      <w:r w:rsidRPr="00ED2C67">
        <w:rPr>
          <w:rFonts w:ascii="Times New Roman" w:hAnsi="Times New Roman"/>
          <w:sz w:val="24"/>
          <w:szCs w:val="24"/>
        </w:rPr>
        <w:t xml:space="preserve">, </w:t>
      </w:r>
      <w:r w:rsidRPr="003953AF">
        <w:rPr>
          <w:rFonts w:ascii="Times New Roman" w:hAnsi="Times New Roman"/>
          <w:b/>
          <w:sz w:val="24"/>
          <w:szCs w:val="24"/>
        </w:rPr>
        <w:t>банковская система</w:t>
      </w:r>
      <w:r w:rsidRPr="00ED2C67">
        <w:rPr>
          <w:rFonts w:ascii="Times New Roman" w:hAnsi="Times New Roman"/>
          <w:sz w:val="24"/>
          <w:szCs w:val="24"/>
        </w:rPr>
        <w:t xml:space="preserve"> Российской Федерации включает в себя Банк России, кредитные организации, а также филиалы и представительства иностранных банков. Кредитная организация </w:t>
      </w:r>
      <w:r>
        <w:rPr>
          <w:rFonts w:ascii="Times New Roman" w:hAnsi="Times New Roman"/>
          <w:sz w:val="24"/>
          <w:szCs w:val="24"/>
        </w:rPr>
        <w:t>–</w:t>
      </w:r>
      <w:r w:rsidRPr="00ED2C67">
        <w:rPr>
          <w:rFonts w:ascii="Times New Roman" w:hAnsi="Times New Roman"/>
          <w:sz w:val="24"/>
          <w:szCs w:val="24"/>
        </w:rPr>
        <w:t xml:space="preserve"> юридическое лицо, которое для извлечения прибыли как основной цели своей деятельности на основании специального разрешения (лицензии) Банка России имеет право осуществлять банковские операции, предусмотренные федеральным законом. Кредитная организация образуется на основе любой формы собственности как хозяйственное общество.</w:t>
      </w:r>
    </w:p>
    <w:p w:rsidR="003E12D7" w:rsidRPr="00ED2C67" w:rsidRDefault="003E12D7" w:rsidP="003E12D7">
      <w:pPr>
        <w:rPr>
          <w:rFonts w:ascii="Times New Roman" w:hAnsi="Times New Roman"/>
          <w:sz w:val="24"/>
          <w:szCs w:val="24"/>
        </w:rPr>
      </w:pPr>
      <w:r w:rsidRPr="00ED2C67">
        <w:rPr>
          <w:rFonts w:ascii="Times New Roman" w:hAnsi="Times New Roman"/>
          <w:sz w:val="24"/>
          <w:szCs w:val="24"/>
        </w:rPr>
        <w:t xml:space="preserve"> К банковским операциям относятся: привлечение денежных средств физических и юридических лиц во вклады (до востребования и на определенный срок); размещение привлеченных средств от своего имени и за свой счет; открытие и ведение банковских счетов физических и юридических лиц; осуществление расчетов по поручению физических и юридических лиц, в том числе банков-корреспондентов, по их банковским счетам; инкассация денежных средств, векселей, платежных и расчетных документов и кассовое обслуживание физических и юридических лиц; купля-продажа иностранной валюты в наличной и безналичной формах; привлечение во вклады и размещение драгоценных металлов; выдача банковских гарантий; осуществление переводов денежных средств по поручению физических лиц без открытия банковских счетов (за исключением почтовых переводов).</w:t>
      </w:r>
    </w:p>
    <w:p w:rsidR="003E12D7" w:rsidRPr="00ED2C67" w:rsidRDefault="003E12D7" w:rsidP="003E12D7">
      <w:pPr>
        <w:rPr>
          <w:rFonts w:ascii="Times New Roman" w:hAnsi="Times New Roman"/>
          <w:sz w:val="24"/>
          <w:szCs w:val="24"/>
        </w:rPr>
      </w:pPr>
      <w:r w:rsidRPr="00ED2C67">
        <w:rPr>
          <w:rFonts w:ascii="Times New Roman" w:hAnsi="Times New Roman"/>
          <w:sz w:val="24"/>
          <w:szCs w:val="24"/>
        </w:rPr>
        <w:t xml:space="preserve">В соответствии с Федеральным законом </w:t>
      </w:r>
      <w:smartTag w:uri="urn:schemas-microsoft-com:office:smarttags" w:element="metricconverter">
        <w:smartTagPr>
          <w:attr w:name="ProductID" w:val="1996 г"/>
        </w:smartTagPr>
        <w:r w:rsidRPr="00ED2C67">
          <w:rPr>
            <w:rFonts w:ascii="Times New Roman" w:hAnsi="Times New Roman"/>
            <w:sz w:val="24"/>
            <w:szCs w:val="24"/>
          </w:rPr>
          <w:t>1996 г</w:t>
        </w:r>
      </w:smartTag>
      <w:r w:rsidRPr="00ED2C67">
        <w:rPr>
          <w:rFonts w:ascii="Times New Roman" w:hAnsi="Times New Roman"/>
          <w:sz w:val="24"/>
          <w:szCs w:val="24"/>
        </w:rPr>
        <w:t xml:space="preserve">. </w:t>
      </w:r>
      <w:r>
        <w:rPr>
          <w:rFonts w:ascii="Times New Roman" w:hAnsi="Times New Roman"/>
          <w:sz w:val="24"/>
          <w:szCs w:val="24"/>
        </w:rPr>
        <w:t>«О рынке ценных бумаг»</w:t>
      </w:r>
      <w:r w:rsidRPr="00ED2C67">
        <w:rPr>
          <w:rFonts w:ascii="Times New Roman" w:hAnsi="Times New Roman"/>
          <w:sz w:val="24"/>
          <w:szCs w:val="24"/>
        </w:rPr>
        <w:t>, на рынке ценных бумаг осуществляются следующие виды профессиональной деятельности:</w:t>
      </w:r>
    </w:p>
    <w:p w:rsidR="003E12D7" w:rsidRPr="00ED2C67" w:rsidRDefault="003E12D7" w:rsidP="003E12D7">
      <w:pPr>
        <w:pStyle w:val="a8"/>
        <w:numPr>
          <w:ilvl w:val="0"/>
          <w:numId w:val="18"/>
        </w:numPr>
        <w:tabs>
          <w:tab w:val="left" w:pos="851"/>
        </w:tabs>
        <w:ind w:left="0" w:firstLine="709"/>
        <w:rPr>
          <w:rFonts w:ascii="Times New Roman" w:hAnsi="Times New Roman"/>
          <w:sz w:val="24"/>
          <w:szCs w:val="24"/>
        </w:rPr>
      </w:pPr>
      <w:r w:rsidRPr="00ED2C67">
        <w:rPr>
          <w:rFonts w:ascii="Times New Roman" w:hAnsi="Times New Roman"/>
          <w:sz w:val="24"/>
          <w:szCs w:val="24"/>
        </w:rPr>
        <w:t xml:space="preserve">брокерская деятельность </w:t>
      </w:r>
      <w:r w:rsidR="002A3779">
        <w:rPr>
          <w:rFonts w:ascii="Times New Roman" w:hAnsi="Times New Roman"/>
          <w:sz w:val="24"/>
          <w:szCs w:val="24"/>
        </w:rPr>
        <w:t>–</w:t>
      </w:r>
      <w:r w:rsidRPr="00ED2C67">
        <w:rPr>
          <w:rFonts w:ascii="Times New Roman" w:hAnsi="Times New Roman"/>
          <w:sz w:val="24"/>
          <w:szCs w:val="24"/>
        </w:rPr>
        <w:t xml:space="preserve"> деятельность по совершению гражданско-правовых сделок с ценными бумагами от имени и за счет клиента (в том числе эмитента эмиссионных ценных бумаг при их размещении) или от своего имени и за счет клиента на основании возмездных договоров с клиентом;</w:t>
      </w:r>
    </w:p>
    <w:p w:rsidR="003E12D7" w:rsidRPr="00ED2C67" w:rsidRDefault="003E12D7" w:rsidP="003E12D7">
      <w:pPr>
        <w:pStyle w:val="a8"/>
        <w:numPr>
          <w:ilvl w:val="0"/>
          <w:numId w:val="18"/>
        </w:numPr>
        <w:tabs>
          <w:tab w:val="left" w:pos="851"/>
        </w:tabs>
        <w:ind w:left="0" w:firstLine="709"/>
        <w:rPr>
          <w:rFonts w:ascii="Times New Roman" w:hAnsi="Times New Roman"/>
          <w:sz w:val="24"/>
          <w:szCs w:val="24"/>
        </w:rPr>
      </w:pPr>
      <w:r w:rsidRPr="00ED2C67">
        <w:rPr>
          <w:rFonts w:ascii="Times New Roman" w:hAnsi="Times New Roman"/>
          <w:sz w:val="24"/>
          <w:szCs w:val="24"/>
        </w:rPr>
        <w:t xml:space="preserve">дилерская деятельность </w:t>
      </w:r>
      <w:r w:rsidR="002A3779">
        <w:rPr>
          <w:rFonts w:ascii="Times New Roman" w:hAnsi="Times New Roman"/>
          <w:sz w:val="24"/>
          <w:szCs w:val="24"/>
        </w:rPr>
        <w:t>–</w:t>
      </w:r>
      <w:r w:rsidRPr="00ED2C67">
        <w:rPr>
          <w:rFonts w:ascii="Times New Roman" w:hAnsi="Times New Roman"/>
          <w:sz w:val="24"/>
          <w:szCs w:val="24"/>
        </w:rPr>
        <w:t xml:space="preserve"> 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w:t>
      </w:r>
    </w:p>
    <w:p w:rsidR="003E12D7" w:rsidRPr="00ED2C67" w:rsidRDefault="003E12D7" w:rsidP="003E12D7">
      <w:pPr>
        <w:pStyle w:val="a8"/>
        <w:numPr>
          <w:ilvl w:val="0"/>
          <w:numId w:val="18"/>
        </w:numPr>
        <w:tabs>
          <w:tab w:val="left" w:pos="851"/>
        </w:tabs>
        <w:ind w:left="0" w:firstLine="709"/>
        <w:rPr>
          <w:rFonts w:ascii="Times New Roman" w:hAnsi="Times New Roman"/>
          <w:sz w:val="24"/>
          <w:szCs w:val="24"/>
        </w:rPr>
      </w:pPr>
      <w:r w:rsidRPr="00ED2C67">
        <w:rPr>
          <w:rFonts w:ascii="Times New Roman" w:hAnsi="Times New Roman"/>
          <w:sz w:val="24"/>
          <w:szCs w:val="24"/>
        </w:rPr>
        <w:t xml:space="preserve">деятельность по управлению ценными бумагами </w:t>
      </w:r>
      <w:r w:rsidR="002A3779">
        <w:rPr>
          <w:rFonts w:ascii="Times New Roman" w:hAnsi="Times New Roman"/>
          <w:sz w:val="24"/>
          <w:szCs w:val="24"/>
        </w:rPr>
        <w:t>–</w:t>
      </w:r>
      <w:r w:rsidRPr="00ED2C67">
        <w:rPr>
          <w:rFonts w:ascii="Times New Roman" w:hAnsi="Times New Roman"/>
          <w:sz w:val="24"/>
          <w:szCs w:val="24"/>
        </w:rPr>
        <w:t xml:space="preserve"> осуществление юридическим лицом от своего имени за вознаграждение в течение определенного срока доверительного управления переданными ему во владение и принадлежащими другому лицу в интересах </w:t>
      </w:r>
      <w:r w:rsidRPr="00ED2C67">
        <w:rPr>
          <w:rFonts w:ascii="Times New Roman" w:hAnsi="Times New Roman"/>
          <w:sz w:val="24"/>
          <w:szCs w:val="24"/>
        </w:rPr>
        <w:lastRenderedPageBreak/>
        <w:t>этого лица или указанных этим лицом третьих лиц ценными бумагами, денежными средствами, предназначенными для инвестирования в ценные бумаги, денежными средствами и ценными бумагами, получаемыми в процессе управления ценными бумагами;</w:t>
      </w:r>
    </w:p>
    <w:p w:rsidR="003E12D7" w:rsidRPr="00ED2C67" w:rsidRDefault="003E12D7" w:rsidP="003E12D7">
      <w:pPr>
        <w:pStyle w:val="a8"/>
        <w:numPr>
          <w:ilvl w:val="0"/>
          <w:numId w:val="18"/>
        </w:numPr>
        <w:tabs>
          <w:tab w:val="left" w:pos="851"/>
        </w:tabs>
        <w:ind w:left="0" w:firstLine="709"/>
        <w:rPr>
          <w:rFonts w:ascii="Times New Roman" w:hAnsi="Times New Roman"/>
          <w:sz w:val="24"/>
          <w:szCs w:val="24"/>
        </w:rPr>
      </w:pPr>
      <w:r w:rsidRPr="00ED2C67">
        <w:rPr>
          <w:rFonts w:ascii="Times New Roman" w:hAnsi="Times New Roman"/>
          <w:sz w:val="24"/>
          <w:szCs w:val="24"/>
        </w:rPr>
        <w:t xml:space="preserve">клиринговая деятельность </w:t>
      </w:r>
      <w:r w:rsidR="002A3779">
        <w:rPr>
          <w:rFonts w:ascii="Times New Roman" w:hAnsi="Times New Roman"/>
          <w:sz w:val="24"/>
          <w:szCs w:val="24"/>
        </w:rPr>
        <w:t>–</w:t>
      </w:r>
      <w:r w:rsidRPr="00ED2C67">
        <w:rPr>
          <w:rFonts w:ascii="Times New Roman" w:hAnsi="Times New Roman"/>
          <w:sz w:val="24"/>
          <w:szCs w:val="24"/>
        </w:rPr>
        <w:t xml:space="preserve"> деятельность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 по ним;</w:t>
      </w:r>
    </w:p>
    <w:p w:rsidR="003E12D7" w:rsidRPr="00ED2C67" w:rsidRDefault="003E12D7" w:rsidP="003E12D7">
      <w:pPr>
        <w:pStyle w:val="a8"/>
        <w:numPr>
          <w:ilvl w:val="0"/>
          <w:numId w:val="18"/>
        </w:numPr>
        <w:tabs>
          <w:tab w:val="left" w:pos="851"/>
        </w:tabs>
        <w:ind w:left="0" w:firstLine="709"/>
        <w:rPr>
          <w:rFonts w:ascii="Times New Roman" w:hAnsi="Times New Roman"/>
          <w:sz w:val="24"/>
          <w:szCs w:val="24"/>
        </w:rPr>
      </w:pPr>
      <w:r w:rsidRPr="00ED2C67">
        <w:rPr>
          <w:rFonts w:ascii="Times New Roman" w:hAnsi="Times New Roman"/>
          <w:sz w:val="24"/>
          <w:szCs w:val="24"/>
        </w:rPr>
        <w:t xml:space="preserve">депозитарная деятельность </w:t>
      </w:r>
      <w:r w:rsidR="002A3779">
        <w:rPr>
          <w:rFonts w:ascii="Times New Roman" w:hAnsi="Times New Roman"/>
          <w:sz w:val="24"/>
          <w:szCs w:val="24"/>
        </w:rPr>
        <w:t>–</w:t>
      </w:r>
      <w:r w:rsidRPr="00ED2C67">
        <w:rPr>
          <w:rFonts w:ascii="Times New Roman" w:hAnsi="Times New Roman"/>
          <w:sz w:val="24"/>
          <w:szCs w:val="24"/>
        </w:rPr>
        <w:t xml:space="preserve"> оказание услуг по хранению сертификатов ценных бумаг и/или учету и переходу прав на ценные бумаги;</w:t>
      </w:r>
    </w:p>
    <w:p w:rsidR="003E12D7" w:rsidRPr="00ED2C67" w:rsidRDefault="003E12D7" w:rsidP="003E12D7">
      <w:pPr>
        <w:pStyle w:val="a8"/>
        <w:numPr>
          <w:ilvl w:val="0"/>
          <w:numId w:val="18"/>
        </w:numPr>
        <w:tabs>
          <w:tab w:val="left" w:pos="851"/>
        </w:tabs>
        <w:ind w:left="0" w:firstLine="709"/>
        <w:rPr>
          <w:rFonts w:ascii="Times New Roman" w:hAnsi="Times New Roman"/>
          <w:sz w:val="24"/>
          <w:szCs w:val="24"/>
        </w:rPr>
      </w:pPr>
      <w:r w:rsidRPr="00ED2C67">
        <w:rPr>
          <w:rFonts w:ascii="Times New Roman" w:hAnsi="Times New Roman"/>
          <w:sz w:val="24"/>
          <w:szCs w:val="24"/>
        </w:rPr>
        <w:t xml:space="preserve">деятельность по ведению реестра владельцев ценных бумаг </w:t>
      </w:r>
      <w:r w:rsidR="002A3779">
        <w:rPr>
          <w:rFonts w:ascii="Times New Roman" w:hAnsi="Times New Roman"/>
          <w:sz w:val="24"/>
          <w:szCs w:val="24"/>
        </w:rPr>
        <w:t>–</w:t>
      </w:r>
      <w:r w:rsidRPr="00ED2C67">
        <w:rPr>
          <w:rFonts w:ascii="Times New Roman" w:hAnsi="Times New Roman"/>
          <w:sz w:val="24"/>
          <w:szCs w:val="24"/>
        </w:rPr>
        <w:t xml:space="preserve"> сбор, фиксация, обработка, хранение и предоставление данных, составляющих систему ведения реестра владельцев ценных бумаг;</w:t>
      </w:r>
    </w:p>
    <w:p w:rsidR="0059401F" w:rsidRDefault="003E12D7" w:rsidP="0059401F">
      <w:pPr>
        <w:pStyle w:val="a8"/>
        <w:numPr>
          <w:ilvl w:val="0"/>
          <w:numId w:val="18"/>
        </w:numPr>
        <w:tabs>
          <w:tab w:val="left" w:pos="851"/>
        </w:tabs>
        <w:ind w:left="0" w:firstLine="709"/>
        <w:rPr>
          <w:rFonts w:ascii="Times New Roman" w:hAnsi="Times New Roman"/>
          <w:sz w:val="24"/>
          <w:szCs w:val="24"/>
        </w:rPr>
      </w:pPr>
      <w:r w:rsidRPr="00ED2C67">
        <w:rPr>
          <w:rFonts w:ascii="Times New Roman" w:hAnsi="Times New Roman"/>
          <w:sz w:val="24"/>
          <w:szCs w:val="24"/>
        </w:rPr>
        <w:t xml:space="preserve">деятельность по организации торговли на рынке ценных бумаг </w:t>
      </w:r>
      <w:r w:rsidR="002A3779">
        <w:rPr>
          <w:rFonts w:ascii="Times New Roman" w:hAnsi="Times New Roman"/>
          <w:sz w:val="24"/>
          <w:szCs w:val="24"/>
        </w:rPr>
        <w:t>–</w:t>
      </w:r>
      <w:r w:rsidRPr="00ED2C67">
        <w:rPr>
          <w:rFonts w:ascii="Times New Roman" w:hAnsi="Times New Roman"/>
          <w:sz w:val="24"/>
          <w:szCs w:val="24"/>
        </w:rPr>
        <w:t xml:space="preserve"> предоставление услуг, непосредственно способствующих заключению гражданско-правовых сделок с ценными бумагами между участниками рынка ценных бумаг.</w:t>
      </w:r>
      <w:bookmarkStart w:id="1" w:name="sub_13307"/>
    </w:p>
    <w:p w:rsidR="0059401F" w:rsidRPr="0059401F" w:rsidRDefault="0059401F" w:rsidP="0059401F">
      <w:pPr>
        <w:pStyle w:val="a8"/>
        <w:tabs>
          <w:tab w:val="left" w:pos="851"/>
        </w:tabs>
        <w:ind w:left="0" w:firstLine="709"/>
        <w:rPr>
          <w:rFonts w:ascii="Times New Roman" w:hAnsi="Times New Roman"/>
          <w:sz w:val="24"/>
          <w:szCs w:val="24"/>
        </w:rPr>
      </w:pPr>
      <w:r w:rsidRPr="0059401F">
        <w:rPr>
          <w:rFonts w:ascii="Times New Roman" w:hAnsi="Times New Roman"/>
          <w:b/>
          <w:bCs/>
          <w:sz w:val="24"/>
          <w:szCs w:val="24"/>
        </w:rPr>
        <w:t xml:space="preserve">Страховая деятельность </w:t>
      </w:r>
      <w:r w:rsidRPr="0059401F">
        <w:rPr>
          <w:rFonts w:ascii="Times New Roman" w:hAnsi="Times New Roman"/>
          <w:bCs/>
          <w:sz w:val="24"/>
          <w:szCs w:val="24"/>
        </w:rPr>
        <w:t>(страховое дело)</w:t>
      </w:r>
      <w:r w:rsidRPr="0059401F">
        <w:rPr>
          <w:rFonts w:ascii="Times New Roman" w:hAnsi="Times New Roman"/>
          <w:sz w:val="24"/>
          <w:szCs w:val="24"/>
        </w:rPr>
        <w:t xml:space="preserve"> – сфера деятельности страховщиков по страхованию, перестрахованию, взаимному страхованию, а также страховых брокеров, страховых актуариев по оказанию услуг, связанных со страхованием, с перестрахованием. Целью организации страхового дела является обеспечение защиты имущественных интересов физических и юридических лиц, Российской Федерации, субъектов РФ и муниципальных образований при наступлении страховых случаев.</w:t>
      </w:r>
    </w:p>
    <w:p w:rsidR="003E12D7" w:rsidRPr="00ED2C67" w:rsidRDefault="003E12D7" w:rsidP="003E12D7">
      <w:pPr>
        <w:rPr>
          <w:rFonts w:ascii="Times New Roman" w:hAnsi="Times New Roman"/>
          <w:sz w:val="24"/>
          <w:szCs w:val="24"/>
        </w:rPr>
      </w:pPr>
      <w:r w:rsidRPr="00ED2C67">
        <w:rPr>
          <w:rFonts w:ascii="Times New Roman" w:hAnsi="Times New Roman"/>
          <w:b/>
          <w:bCs/>
          <w:sz w:val="24"/>
          <w:szCs w:val="24"/>
        </w:rPr>
        <w:t>Инвестиционная деятельность</w:t>
      </w:r>
      <w:r w:rsidRPr="00ED2C67">
        <w:rPr>
          <w:rFonts w:ascii="Times New Roman" w:hAnsi="Times New Roman"/>
          <w:sz w:val="24"/>
          <w:szCs w:val="24"/>
        </w:rPr>
        <w:t xml:space="preserve"> </w:t>
      </w:r>
      <w:r>
        <w:rPr>
          <w:rFonts w:ascii="Times New Roman" w:hAnsi="Times New Roman"/>
          <w:sz w:val="24"/>
          <w:szCs w:val="24"/>
        </w:rPr>
        <w:t>–</w:t>
      </w:r>
      <w:r w:rsidRPr="00ED2C67">
        <w:rPr>
          <w:rFonts w:ascii="Times New Roman" w:hAnsi="Times New Roman"/>
          <w:sz w:val="24"/>
          <w:szCs w:val="24"/>
        </w:rPr>
        <w:t xml:space="preserve"> это вложение инвестиций, или инвестирование, и совокупность практических действий по реализации инвестиций. Инвестициями являются денежные средства, целевые банковские вклады, паи, акции и другие ценные бумаги, технологии, машины, оборудование,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 (дохода) и достижения положительного социального эффекта.</w:t>
      </w:r>
    </w:p>
    <w:bookmarkEnd w:id="1"/>
    <w:p w:rsidR="003E12D7" w:rsidRDefault="003E12D7" w:rsidP="003E12D7"/>
    <w:bookmarkEnd w:id="0"/>
    <w:p w:rsidR="003E12D7" w:rsidRPr="003A6597" w:rsidRDefault="003E12D7" w:rsidP="003E12D7">
      <w:pPr>
        <w:ind w:firstLine="709"/>
        <w:rPr>
          <w:rFonts w:ascii="Times New Roman" w:hAnsi="Times New Roman"/>
          <w:b/>
          <w:bCs/>
          <w:sz w:val="24"/>
          <w:szCs w:val="24"/>
        </w:rPr>
      </w:pPr>
      <w:r>
        <w:rPr>
          <w:rFonts w:ascii="Times New Roman" w:hAnsi="Times New Roman"/>
          <w:b/>
          <w:sz w:val="24"/>
          <w:szCs w:val="24"/>
        </w:rPr>
        <w:t>2</w:t>
      </w:r>
      <w:r w:rsidRPr="003A6597">
        <w:rPr>
          <w:rFonts w:ascii="Times New Roman" w:hAnsi="Times New Roman"/>
          <w:b/>
          <w:sz w:val="24"/>
          <w:szCs w:val="24"/>
        </w:rPr>
        <w:t>. Организация управления</w:t>
      </w:r>
      <w:r>
        <w:rPr>
          <w:rFonts w:ascii="Times New Roman" w:hAnsi="Times New Roman"/>
          <w:b/>
          <w:sz w:val="24"/>
          <w:szCs w:val="24"/>
        </w:rPr>
        <w:t xml:space="preserve"> в области финансов</w:t>
      </w:r>
    </w:p>
    <w:p w:rsidR="003E12D7" w:rsidRPr="00E3159D" w:rsidRDefault="003E12D7" w:rsidP="003E12D7">
      <w:pPr>
        <w:rPr>
          <w:rFonts w:ascii="Times New Roman" w:hAnsi="Times New Roman"/>
          <w:sz w:val="24"/>
          <w:szCs w:val="24"/>
        </w:rPr>
      </w:pPr>
      <w:r w:rsidRPr="007A27B3">
        <w:rPr>
          <w:rFonts w:ascii="Times New Roman" w:hAnsi="Times New Roman"/>
          <w:sz w:val="24"/>
          <w:szCs w:val="24"/>
        </w:rPr>
        <w:t>Президент РФ</w:t>
      </w:r>
      <w:r>
        <w:rPr>
          <w:rFonts w:ascii="Times New Roman" w:hAnsi="Times New Roman"/>
          <w:sz w:val="24"/>
          <w:szCs w:val="24"/>
        </w:rPr>
        <w:t xml:space="preserve"> участвует в формировании высших финансовых органов </w:t>
      </w:r>
      <w:r w:rsidRPr="00E3159D">
        <w:rPr>
          <w:rFonts w:ascii="Times New Roman" w:hAnsi="Times New Roman"/>
          <w:sz w:val="24"/>
          <w:szCs w:val="24"/>
        </w:rPr>
        <w:t>государственной власти России – Счетной палаты РФ и Центробанка. Министерство финансов Российской Федерации возглавляет министр, назначаемый на должность и освобождаемый от должности Президентом РФ по представлению Председателя Правительства РФ.</w:t>
      </w:r>
    </w:p>
    <w:p w:rsidR="003E12D7" w:rsidRPr="00E3159D" w:rsidRDefault="003E12D7" w:rsidP="003E12D7">
      <w:pPr>
        <w:rPr>
          <w:rFonts w:ascii="Times New Roman" w:hAnsi="Times New Roman"/>
          <w:sz w:val="24"/>
          <w:szCs w:val="24"/>
        </w:rPr>
      </w:pPr>
      <w:r w:rsidRPr="00E3159D">
        <w:rPr>
          <w:rFonts w:ascii="Times New Roman" w:hAnsi="Times New Roman"/>
          <w:sz w:val="24"/>
          <w:szCs w:val="24"/>
        </w:rPr>
        <w:t>Правительство РФ обеспечивает проведение единой финансовой, кредитной и денежной политики, разрабатывает и представляет Государственной Думе федеральный бюджет и обеспечивает его исполнение, представляет Госдуме отчет об исполнении федерального бюджета, разрабатывает и реализует налоговую политику, обеспечивает совершенствование бюджетной системы, принимает меры по регулированию рынка ценных бумаг, осуществляет управление государственным внутренним и внешним долгом РФ, осуществляет валютное регулирование и валютный контроль, руководит валютно-финансовой деятельностью в отношениях РФ с иностранными государствами, разрабатывает и осуществляет меры по проведению единой политики цен.</w:t>
      </w:r>
    </w:p>
    <w:p w:rsidR="003E12D7" w:rsidRPr="00E3159D" w:rsidRDefault="003E12D7" w:rsidP="003E12D7">
      <w:pPr>
        <w:rPr>
          <w:rFonts w:ascii="Times New Roman" w:hAnsi="Times New Roman"/>
          <w:sz w:val="24"/>
          <w:szCs w:val="24"/>
        </w:rPr>
      </w:pPr>
      <w:bookmarkStart w:id="2" w:name="sub_13401"/>
      <w:r w:rsidRPr="006C2ACF">
        <w:rPr>
          <w:rFonts w:ascii="Times New Roman" w:hAnsi="Times New Roman"/>
          <w:sz w:val="24"/>
          <w:szCs w:val="24"/>
          <w:u w:val="single"/>
        </w:rPr>
        <w:t>Центральный банк РФ (Банк России)</w:t>
      </w:r>
      <w:r w:rsidRPr="00E3159D">
        <w:rPr>
          <w:rFonts w:ascii="Times New Roman" w:hAnsi="Times New Roman"/>
          <w:b/>
          <w:sz w:val="24"/>
          <w:szCs w:val="24"/>
        </w:rPr>
        <w:t xml:space="preserve"> </w:t>
      </w:r>
      <w:r w:rsidRPr="00E3159D">
        <w:rPr>
          <w:rFonts w:ascii="Times New Roman" w:hAnsi="Times New Roman"/>
          <w:sz w:val="24"/>
          <w:szCs w:val="24"/>
        </w:rPr>
        <w:t>является федеральным государственным органом с правами юридического лица, осуществляющим свою деятельности на основании Конституции РФ и федеральных законов. Свои функции и полномочия Банк России осуществляет независимо от других федеральных государственных органов власти, органов государственной власти субъектов РФ и органов местного самоуправления.</w:t>
      </w:r>
      <w:bookmarkEnd w:id="2"/>
      <w:r w:rsidRPr="00E3159D">
        <w:rPr>
          <w:rFonts w:ascii="Times New Roman" w:hAnsi="Times New Roman"/>
          <w:sz w:val="24"/>
          <w:szCs w:val="24"/>
        </w:rPr>
        <w:t xml:space="preserve"> В соответствии с Федеральным законом </w:t>
      </w:r>
      <w:smartTag w:uri="urn:schemas-microsoft-com:office:smarttags" w:element="metricconverter">
        <w:smartTagPr>
          <w:attr w:name="ProductID" w:val="2002 г"/>
        </w:smartTagPr>
        <w:r w:rsidRPr="00E3159D">
          <w:rPr>
            <w:rFonts w:ascii="Times New Roman" w:hAnsi="Times New Roman"/>
            <w:sz w:val="24"/>
            <w:szCs w:val="24"/>
          </w:rPr>
          <w:t>2002 г</w:t>
        </w:r>
      </w:smartTag>
      <w:r w:rsidRPr="00E3159D">
        <w:rPr>
          <w:rFonts w:ascii="Times New Roman" w:hAnsi="Times New Roman"/>
          <w:sz w:val="24"/>
          <w:szCs w:val="24"/>
        </w:rPr>
        <w:t xml:space="preserve">. «О Центральном банке Российской Федерации (Банке России)»,  целями деятельности Банка России являются защита и обеспечение устойчивости рубля, развитие и укрепление банковской системы </w:t>
      </w:r>
      <w:r w:rsidRPr="00E3159D">
        <w:rPr>
          <w:rFonts w:ascii="Times New Roman" w:hAnsi="Times New Roman"/>
          <w:sz w:val="24"/>
          <w:szCs w:val="24"/>
        </w:rPr>
        <w:lastRenderedPageBreak/>
        <w:t>Российской Федерации, обеспечение эффективного и бесперебойного функционирования платежной системы.</w:t>
      </w:r>
    </w:p>
    <w:p w:rsidR="003E12D7" w:rsidRDefault="003E12D7" w:rsidP="003E12D7">
      <w:pPr>
        <w:ind w:firstLine="709"/>
        <w:rPr>
          <w:rFonts w:ascii="Times New Roman" w:hAnsi="Times New Roman"/>
          <w:sz w:val="24"/>
          <w:szCs w:val="24"/>
        </w:rPr>
      </w:pPr>
      <w:r w:rsidRPr="006C2ACF">
        <w:rPr>
          <w:rFonts w:ascii="Times New Roman" w:hAnsi="Times New Roman"/>
          <w:sz w:val="24"/>
          <w:szCs w:val="24"/>
          <w:u w:val="single"/>
        </w:rPr>
        <w:t>Счетная палата РФ</w:t>
      </w:r>
      <w:r w:rsidRPr="0064285E">
        <w:rPr>
          <w:rFonts w:ascii="Times New Roman" w:hAnsi="Times New Roman"/>
          <w:sz w:val="24"/>
          <w:szCs w:val="24"/>
        </w:rPr>
        <w:t xml:space="preserve"> является постоянно действующим федеральным государственным органом государственного финансового контроля, образуемым Федеральным Собранием РФ и подотчетным ему. В соответствии с Федеральным законом 2013 г. «О Счетной палате Российской Федерации», Счетная палата РФ </w:t>
      </w:r>
      <w:r>
        <w:rPr>
          <w:rFonts w:ascii="Times New Roman" w:hAnsi="Times New Roman"/>
          <w:sz w:val="24"/>
          <w:szCs w:val="24"/>
        </w:rPr>
        <w:t>осуществляет</w:t>
      </w:r>
      <w:r w:rsidRPr="0064285E">
        <w:rPr>
          <w:rFonts w:ascii="Times New Roman" w:hAnsi="Times New Roman"/>
          <w:sz w:val="24"/>
          <w:szCs w:val="24"/>
        </w:rPr>
        <w:t xml:space="preserve"> контрольно-ревизионную, экспертно-аналитическую, информационную и иные виды деятельности, обеспечивает единую систему контроля за исполнением федерального бюджета и бюджетов федеральных внебюджетных фондов</w:t>
      </w:r>
      <w:r>
        <w:rPr>
          <w:rFonts w:ascii="Times New Roman" w:hAnsi="Times New Roman"/>
          <w:sz w:val="24"/>
          <w:szCs w:val="24"/>
        </w:rPr>
        <w:t>.</w:t>
      </w:r>
    </w:p>
    <w:p w:rsidR="003E12D7" w:rsidRPr="006C2ACF" w:rsidRDefault="003E12D7" w:rsidP="003E12D7">
      <w:pPr>
        <w:rPr>
          <w:rFonts w:ascii="Times New Roman" w:hAnsi="Times New Roman"/>
          <w:sz w:val="24"/>
          <w:szCs w:val="24"/>
        </w:rPr>
      </w:pPr>
      <w:r w:rsidRPr="006C2ACF">
        <w:rPr>
          <w:rFonts w:ascii="Times New Roman" w:hAnsi="Times New Roman"/>
          <w:sz w:val="24"/>
          <w:szCs w:val="24"/>
          <w:u w:val="single"/>
        </w:rPr>
        <w:t>Министерство финансов Российской Федерации (Минфин России)</w:t>
      </w:r>
      <w:r w:rsidRPr="006C2ACF">
        <w:rPr>
          <w:rFonts w:ascii="Times New Roman" w:hAnsi="Times New Roman"/>
          <w:sz w:val="24"/>
          <w:szCs w:val="24"/>
        </w:rPr>
        <w:t xml:space="preserve">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государственного долга, аудиторской деятельности, бухгалтерского учета и бухгалтерской отчетности, производства, переработки и обращения драгоценных металлов и драгоценных камней, таможенных платежей, определения таможенной стоимости товаров и транспортных средств, инвестирования средств для финансирования накопительной части трудовой пенсии, организации и проведения лотерей, азартных игр и пари, производства и оборота защищенной полиграфической продукции, финансового обеспечения государственной службы, противодействия легализации доходов, полученных преступным путем, и финансированию терроризма.</w:t>
      </w:r>
    </w:p>
    <w:p w:rsidR="003E12D7" w:rsidRPr="00227B98" w:rsidRDefault="003E12D7" w:rsidP="003E12D7">
      <w:pPr>
        <w:rPr>
          <w:rFonts w:ascii="Times New Roman" w:hAnsi="Times New Roman"/>
          <w:sz w:val="24"/>
          <w:szCs w:val="24"/>
        </w:rPr>
      </w:pPr>
      <w:r w:rsidRPr="006C2ACF">
        <w:rPr>
          <w:rFonts w:ascii="Times New Roman" w:hAnsi="Times New Roman"/>
          <w:sz w:val="24"/>
          <w:szCs w:val="24"/>
        </w:rPr>
        <w:t xml:space="preserve"> Министерство финансов Российской Федерации осуществляет координацию и контроль деятельности находящихся в его ведении Федеральной налоговой службы, Федерального казначейства, Федеральной таможенной службы и </w:t>
      </w:r>
      <w:hyperlink r:id="rId7" w:tooltip="Федеральная служба по регулированию алкогольного рынка" w:history="1">
        <w:r w:rsidRPr="006C2ACF">
          <w:rPr>
            <w:rFonts w:ascii="Times New Roman" w:hAnsi="Times New Roman"/>
            <w:sz w:val="24"/>
            <w:szCs w:val="24"/>
          </w:rPr>
          <w:t>Федеральной службой по регулированию алкогольного рынка</w:t>
        </w:r>
      </w:hyperlink>
      <w:r w:rsidRPr="00227B98">
        <w:rPr>
          <w:rFonts w:ascii="Times New Roman" w:hAnsi="Times New Roman"/>
          <w:sz w:val="24"/>
          <w:szCs w:val="24"/>
        </w:rPr>
        <w:t> (Росалкогольрегулирование)</w:t>
      </w:r>
      <w:r w:rsidRPr="006C2ACF">
        <w:rPr>
          <w:rFonts w:ascii="Times New Roman" w:hAnsi="Times New Roman"/>
          <w:sz w:val="24"/>
          <w:szCs w:val="24"/>
        </w:rPr>
        <w:t xml:space="preserve">. </w:t>
      </w:r>
    </w:p>
    <w:p w:rsidR="003E12D7" w:rsidRPr="003F2B5D" w:rsidRDefault="003E12D7" w:rsidP="003E12D7">
      <w:pPr>
        <w:rPr>
          <w:rFonts w:ascii="Times New Roman" w:hAnsi="Times New Roman"/>
          <w:sz w:val="24"/>
          <w:szCs w:val="24"/>
        </w:rPr>
      </w:pPr>
      <w:bookmarkStart w:id="3" w:name="sub_13403"/>
      <w:r w:rsidRPr="003F2B5D">
        <w:rPr>
          <w:rFonts w:ascii="Times New Roman" w:hAnsi="Times New Roman"/>
          <w:sz w:val="24"/>
          <w:szCs w:val="24"/>
          <w:u w:val="single"/>
        </w:rPr>
        <w:t>Федеральная налоговая служба (ФНС России)</w:t>
      </w:r>
      <w:r w:rsidRPr="003F2B5D">
        <w:rPr>
          <w:rFonts w:ascii="Times New Roman" w:hAnsi="Times New Roman"/>
          <w:sz w:val="24"/>
          <w:szCs w:val="24"/>
        </w:rPr>
        <w:t xml:space="preserve"> является федеральным органом исполнительной власти, осуществляющим функции по контролю и надзору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за производством и оборотом этилового спирта, спиртосодержащей, алкогольной и табачной продукции, а также функции агента валютного контроля в пределах компетенции налоговых органов.</w:t>
      </w:r>
    </w:p>
    <w:bookmarkEnd w:id="3"/>
    <w:p w:rsidR="003E12D7" w:rsidRPr="003F2B5D" w:rsidRDefault="003E12D7" w:rsidP="003E12D7">
      <w:pPr>
        <w:rPr>
          <w:rFonts w:ascii="Times New Roman" w:hAnsi="Times New Roman"/>
          <w:sz w:val="24"/>
          <w:szCs w:val="24"/>
        </w:rPr>
      </w:pPr>
      <w:r w:rsidRPr="003F2B5D">
        <w:rPr>
          <w:rFonts w:ascii="Times New Roman" w:hAnsi="Times New Roman"/>
          <w:sz w:val="24"/>
          <w:szCs w:val="24"/>
        </w:rPr>
        <w:t xml:space="preserve"> ФНС России является уполномоченным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а также уполномоченным федеральным органом исполнительной власти,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w:t>
      </w:r>
    </w:p>
    <w:p w:rsidR="003E12D7" w:rsidRPr="002B1A13" w:rsidRDefault="003E12D7" w:rsidP="003E12D7">
      <w:pPr>
        <w:rPr>
          <w:rFonts w:ascii="Times New Roman" w:hAnsi="Times New Roman"/>
          <w:sz w:val="24"/>
          <w:szCs w:val="24"/>
        </w:rPr>
      </w:pPr>
      <w:r w:rsidRPr="002B1A13">
        <w:rPr>
          <w:rFonts w:ascii="Times New Roman" w:hAnsi="Times New Roman"/>
          <w:sz w:val="24"/>
          <w:szCs w:val="24"/>
        </w:rPr>
        <w:t>Территориальными органами ФНС России являются:</w:t>
      </w:r>
    </w:p>
    <w:p w:rsidR="003E12D7" w:rsidRPr="002B1A13" w:rsidRDefault="003E12D7" w:rsidP="003E12D7">
      <w:pPr>
        <w:pStyle w:val="a8"/>
        <w:numPr>
          <w:ilvl w:val="0"/>
          <w:numId w:val="19"/>
        </w:numPr>
        <w:tabs>
          <w:tab w:val="left" w:pos="851"/>
        </w:tabs>
        <w:ind w:left="0" w:firstLine="709"/>
        <w:rPr>
          <w:rFonts w:ascii="Times New Roman" w:hAnsi="Times New Roman"/>
          <w:sz w:val="24"/>
          <w:szCs w:val="24"/>
        </w:rPr>
      </w:pPr>
      <w:r w:rsidRPr="002B1A13">
        <w:rPr>
          <w:rFonts w:ascii="Times New Roman" w:hAnsi="Times New Roman"/>
          <w:sz w:val="24"/>
          <w:szCs w:val="24"/>
        </w:rPr>
        <w:t xml:space="preserve">Межрегиональная инспекция ФНС </w:t>
      </w:r>
      <w:r>
        <w:rPr>
          <w:rFonts w:ascii="Times New Roman" w:hAnsi="Times New Roman"/>
          <w:sz w:val="24"/>
          <w:szCs w:val="24"/>
        </w:rPr>
        <w:t>РФ</w:t>
      </w:r>
      <w:r w:rsidRPr="002B1A13">
        <w:rPr>
          <w:rFonts w:ascii="Times New Roman" w:hAnsi="Times New Roman"/>
          <w:sz w:val="24"/>
          <w:szCs w:val="24"/>
        </w:rPr>
        <w:t xml:space="preserve"> по централизованной обработке данных;</w:t>
      </w:r>
    </w:p>
    <w:p w:rsidR="003E12D7" w:rsidRPr="002B1A13" w:rsidRDefault="003E12D7" w:rsidP="003E12D7">
      <w:pPr>
        <w:pStyle w:val="a8"/>
        <w:numPr>
          <w:ilvl w:val="0"/>
          <w:numId w:val="19"/>
        </w:numPr>
        <w:tabs>
          <w:tab w:val="left" w:pos="851"/>
        </w:tabs>
        <w:ind w:left="0" w:firstLine="709"/>
        <w:rPr>
          <w:rFonts w:ascii="Times New Roman" w:hAnsi="Times New Roman"/>
          <w:sz w:val="24"/>
          <w:szCs w:val="24"/>
        </w:rPr>
      </w:pPr>
      <w:r w:rsidRPr="002B1A13">
        <w:rPr>
          <w:rFonts w:ascii="Times New Roman" w:hAnsi="Times New Roman"/>
          <w:sz w:val="24"/>
          <w:szCs w:val="24"/>
        </w:rPr>
        <w:t xml:space="preserve">межрегиональные инспекции ФНС </w:t>
      </w:r>
      <w:r>
        <w:rPr>
          <w:rFonts w:ascii="Times New Roman" w:hAnsi="Times New Roman"/>
          <w:sz w:val="24"/>
          <w:szCs w:val="24"/>
        </w:rPr>
        <w:t>РФ</w:t>
      </w:r>
      <w:r w:rsidRPr="002B1A13">
        <w:rPr>
          <w:rFonts w:ascii="Times New Roman" w:hAnsi="Times New Roman"/>
          <w:sz w:val="24"/>
          <w:szCs w:val="24"/>
        </w:rPr>
        <w:t xml:space="preserve"> по крупнейшим налогоплательщикам;</w:t>
      </w:r>
    </w:p>
    <w:p w:rsidR="003E12D7" w:rsidRPr="002B1A13" w:rsidRDefault="003E12D7" w:rsidP="003E12D7">
      <w:pPr>
        <w:pStyle w:val="a8"/>
        <w:numPr>
          <w:ilvl w:val="0"/>
          <w:numId w:val="19"/>
        </w:numPr>
        <w:tabs>
          <w:tab w:val="left" w:pos="851"/>
        </w:tabs>
        <w:ind w:left="0" w:firstLine="709"/>
        <w:rPr>
          <w:rFonts w:ascii="Times New Roman" w:hAnsi="Times New Roman"/>
          <w:sz w:val="24"/>
          <w:szCs w:val="24"/>
        </w:rPr>
      </w:pPr>
      <w:r w:rsidRPr="002B1A13">
        <w:rPr>
          <w:rFonts w:ascii="Times New Roman" w:hAnsi="Times New Roman"/>
          <w:sz w:val="24"/>
          <w:szCs w:val="24"/>
        </w:rPr>
        <w:t xml:space="preserve">межрегиональные инспекции ФНС </w:t>
      </w:r>
      <w:r>
        <w:rPr>
          <w:rFonts w:ascii="Times New Roman" w:hAnsi="Times New Roman"/>
          <w:sz w:val="24"/>
          <w:szCs w:val="24"/>
        </w:rPr>
        <w:t>РФ</w:t>
      </w:r>
      <w:r w:rsidRPr="002B1A13">
        <w:rPr>
          <w:rFonts w:ascii="Times New Roman" w:hAnsi="Times New Roman"/>
          <w:sz w:val="24"/>
          <w:szCs w:val="24"/>
        </w:rPr>
        <w:t xml:space="preserve"> по федеральным округам;</w:t>
      </w:r>
    </w:p>
    <w:p w:rsidR="003E12D7" w:rsidRPr="002B1A13" w:rsidRDefault="003E12D7" w:rsidP="003E12D7">
      <w:pPr>
        <w:pStyle w:val="a8"/>
        <w:numPr>
          <w:ilvl w:val="0"/>
          <w:numId w:val="19"/>
        </w:numPr>
        <w:tabs>
          <w:tab w:val="left" w:pos="851"/>
        </w:tabs>
        <w:ind w:left="0" w:firstLine="709"/>
        <w:rPr>
          <w:rFonts w:ascii="Times New Roman" w:hAnsi="Times New Roman"/>
          <w:sz w:val="24"/>
          <w:szCs w:val="24"/>
        </w:rPr>
      </w:pPr>
      <w:r w:rsidRPr="002B1A13">
        <w:rPr>
          <w:rFonts w:ascii="Times New Roman" w:hAnsi="Times New Roman"/>
          <w:sz w:val="24"/>
          <w:szCs w:val="24"/>
        </w:rPr>
        <w:t xml:space="preserve">управления ФНС </w:t>
      </w:r>
      <w:r>
        <w:rPr>
          <w:rFonts w:ascii="Times New Roman" w:hAnsi="Times New Roman"/>
          <w:sz w:val="24"/>
          <w:szCs w:val="24"/>
        </w:rPr>
        <w:t>РФ</w:t>
      </w:r>
      <w:r w:rsidRPr="002B1A13">
        <w:rPr>
          <w:rFonts w:ascii="Times New Roman" w:hAnsi="Times New Roman"/>
          <w:sz w:val="24"/>
          <w:szCs w:val="24"/>
        </w:rPr>
        <w:t xml:space="preserve"> по субъектам РФ;</w:t>
      </w:r>
    </w:p>
    <w:p w:rsidR="003E12D7" w:rsidRPr="00903C93" w:rsidRDefault="003E12D7" w:rsidP="003E12D7">
      <w:pPr>
        <w:pStyle w:val="a8"/>
        <w:numPr>
          <w:ilvl w:val="0"/>
          <w:numId w:val="19"/>
        </w:numPr>
        <w:tabs>
          <w:tab w:val="left" w:pos="851"/>
        </w:tabs>
        <w:ind w:left="0" w:firstLine="709"/>
        <w:rPr>
          <w:rFonts w:ascii="Times New Roman" w:hAnsi="Times New Roman"/>
          <w:sz w:val="24"/>
          <w:szCs w:val="24"/>
        </w:rPr>
      </w:pPr>
      <w:r w:rsidRPr="002B1A13">
        <w:rPr>
          <w:rFonts w:ascii="Times New Roman" w:hAnsi="Times New Roman"/>
          <w:sz w:val="24"/>
          <w:szCs w:val="24"/>
        </w:rPr>
        <w:t xml:space="preserve">инспекции ФНС </w:t>
      </w:r>
      <w:r>
        <w:rPr>
          <w:rFonts w:ascii="Times New Roman" w:hAnsi="Times New Roman"/>
          <w:sz w:val="24"/>
          <w:szCs w:val="24"/>
        </w:rPr>
        <w:t>РФ</w:t>
      </w:r>
      <w:r w:rsidRPr="002B1A13">
        <w:rPr>
          <w:rFonts w:ascii="Times New Roman" w:hAnsi="Times New Roman"/>
          <w:sz w:val="24"/>
          <w:szCs w:val="24"/>
        </w:rPr>
        <w:t xml:space="preserve"> по районам, районам в городах, городам без районного</w:t>
      </w:r>
      <w:r>
        <w:rPr>
          <w:rFonts w:ascii="Times New Roman" w:hAnsi="Times New Roman"/>
          <w:sz w:val="24"/>
          <w:szCs w:val="24"/>
        </w:rPr>
        <w:t xml:space="preserve"> деления, межрайонные инспекции</w:t>
      </w:r>
      <w:r w:rsidRPr="002B1A13">
        <w:rPr>
          <w:rFonts w:ascii="Times New Roman" w:hAnsi="Times New Roman"/>
          <w:sz w:val="24"/>
          <w:szCs w:val="24"/>
        </w:rPr>
        <w:t>.</w:t>
      </w:r>
    </w:p>
    <w:p w:rsidR="003E12D7" w:rsidRDefault="003E12D7" w:rsidP="003E12D7">
      <w:pPr>
        <w:rPr>
          <w:rFonts w:ascii="Times New Roman" w:hAnsi="Times New Roman"/>
          <w:sz w:val="24"/>
          <w:szCs w:val="24"/>
        </w:rPr>
      </w:pPr>
      <w:bookmarkStart w:id="4" w:name="sub_13406"/>
      <w:r w:rsidRPr="00903C93">
        <w:rPr>
          <w:rFonts w:ascii="Times New Roman" w:hAnsi="Times New Roman"/>
          <w:sz w:val="24"/>
          <w:szCs w:val="24"/>
          <w:u w:val="single"/>
        </w:rPr>
        <w:t>Федеральное казначейство (Казначейство России)</w:t>
      </w:r>
      <w:r w:rsidRPr="00903C93">
        <w:rPr>
          <w:rFonts w:ascii="Times New Roman" w:hAnsi="Times New Roman"/>
          <w:sz w:val="24"/>
          <w:szCs w:val="24"/>
        </w:rPr>
        <w:t xml:space="preserve">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предварительному и текущему </w:t>
      </w:r>
      <w:r w:rsidRPr="00903C93">
        <w:rPr>
          <w:rFonts w:ascii="Times New Roman" w:hAnsi="Times New Roman"/>
          <w:sz w:val="24"/>
          <w:szCs w:val="24"/>
        </w:rPr>
        <w:lastRenderedPageBreak/>
        <w:t>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7B7938" w:rsidRDefault="007B7938" w:rsidP="003E12D7">
      <w:pPr>
        <w:rPr>
          <w:rFonts w:ascii="Times New Roman" w:hAnsi="Times New Roman"/>
          <w:sz w:val="24"/>
          <w:szCs w:val="24"/>
          <w:shd w:val="clear" w:color="auto" w:fill="FFFFFF"/>
        </w:rPr>
      </w:pPr>
      <w:r w:rsidRPr="007B7938">
        <w:rPr>
          <w:rFonts w:ascii="Times New Roman" w:hAnsi="Times New Roman"/>
          <w:bCs/>
          <w:sz w:val="24"/>
          <w:szCs w:val="24"/>
          <w:u w:val="single"/>
          <w:shd w:val="clear" w:color="auto" w:fill="FFFFFF"/>
        </w:rPr>
        <w:t>Федеральная таможенная служба (ФТС России</w:t>
      </w:r>
      <w:r w:rsidRPr="007B7938">
        <w:rPr>
          <w:rFonts w:ascii="Times New Roman" w:hAnsi="Times New Roman"/>
          <w:bCs/>
          <w:sz w:val="24"/>
          <w:szCs w:val="24"/>
          <w:shd w:val="clear" w:color="auto" w:fill="FFFFFF"/>
        </w:rPr>
        <w:t>)</w:t>
      </w:r>
      <w:r>
        <w:rPr>
          <w:rFonts w:ascii="Times New Roman" w:hAnsi="Times New Roman"/>
          <w:sz w:val="24"/>
          <w:szCs w:val="24"/>
          <w:shd w:val="clear" w:color="auto" w:fill="FFFFFF"/>
        </w:rPr>
        <w:t xml:space="preserve"> – </w:t>
      </w:r>
      <w:r w:rsidRPr="007B7938">
        <w:rPr>
          <w:rFonts w:ascii="Times New Roman" w:hAnsi="Times New Roman"/>
          <w:sz w:val="24"/>
          <w:szCs w:val="24"/>
          <w:shd w:val="clear" w:color="auto" w:fill="FFFFFF"/>
        </w:rPr>
        <w:t>федеральный орган исполнительной власти России, осуществляющий контроль и надзор в области</w:t>
      </w:r>
      <w:r>
        <w:rPr>
          <w:rFonts w:ascii="Times New Roman" w:hAnsi="Times New Roman"/>
          <w:sz w:val="24"/>
          <w:szCs w:val="24"/>
          <w:shd w:val="clear" w:color="auto" w:fill="FFFFFF"/>
        </w:rPr>
        <w:t xml:space="preserve"> </w:t>
      </w:r>
      <w:hyperlink r:id="rId8" w:tooltip="Таможенное дело" w:history="1">
        <w:r w:rsidRPr="007B7938">
          <w:rPr>
            <w:rStyle w:val="a7"/>
            <w:rFonts w:ascii="Times New Roman" w:hAnsi="Times New Roman"/>
            <w:color w:val="auto"/>
            <w:sz w:val="24"/>
            <w:szCs w:val="24"/>
            <w:u w:val="none"/>
            <w:shd w:val="clear" w:color="auto" w:fill="FFFFFF"/>
          </w:rPr>
          <w:t>таможенного дела</w:t>
        </w:r>
      </w:hyperlink>
      <w:r w:rsidRPr="007B793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И</w:t>
      </w:r>
      <w:r w:rsidRPr="007B7938">
        <w:rPr>
          <w:rFonts w:ascii="Times New Roman" w:hAnsi="Times New Roman"/>
          <w:sz w:val="24"/>
          <w:szCs w:val="24"/>
          <w:shd w:val="clear" w:color="auto" w:fill="FFFFFF"/>
        </w:rPr>
        <w:t>меет широкие функции в области</w:t>
      </w:r>
      <w:r>
        <w:rPr>
          <w:rFonts w:ascii="Times New Roman" w:hAnsi="Times New Roman"/>
          <w:sz w:val="24"/>
          <w:szCs w:val="24"/>
          <w:shd w:val="clear" w:color="auto" w:fill="FFFFFF"/>
        </w:rPr>
        <w:t xml:space="preserve"> </w:t>
      </w:r>
      <w:hyperlink r:id="rId9" w:tooltip="Валютный контроль" w:history="1">
        <w:r w:rsidRPr="007B7938">
          <w:rPr>
            <w:rStyle w:val="a7"/>
            <w:rFonts w:ascii="Times New Roman" w:hAnsi="Times New Roman"/>
            <w:color w:val="auto"/>
            <w:sz w:val="24"/>
            <w:szCs w:val="24"/>
            <w:u w:val="none"/>
            <w:shd w:val="clear" w:color="auto" w:fill="FFFFFF"/>
          </w:rPr>
          <w:t>валютного контроля</w:t>
        </w:r>
      </w:hyperlink>
      <w:r w:rsidRPr="007B7938">
        <w:rPr>
          <w:rFonts w:ascii="Times New Roman" w:hAnsi="Times New Roman"/>
          <w:sz w:val="24"/>
          <w:szCs w:val="24"/>
          <w:shd w:val="clear" w:color="auto" w:fill="FFFFFF"/>
        </w:rPr>
        <w:t>, защиты прав на объекты интеллектуальной собственности, международного транспортного, фитосанитарного, ветеринарного, радиационного и карантинно-санитарного надзора.</w:t>
      </w:r>
    </w:p>
    <w:p w:rsidR="007B7938" w:rsidRPr="00EC0921" w:rsidRDefault="00EC0921" w:rsidP="003E12D7">
      <w:pPr>
        <w:rPr>
          <w:rFonts w:ascii="Times New Roman" w:hAnsi="Times New Roman"/>
          <w:sz w:val="24"/>
          <w:szCs w:val="24"/>
        </w:rPr>
      </w:pPr>
      <w:r w:rsidRPr="00EC0921">
        <w:rPr>
          <w:rFonts w:ascii="Times New Roman" w:hAnsi="Times New Roman"/>
          <w:bCs/>
          <w:sz w:val="24"/>
          <w:szCs w:val="24"/>
          <w:u w:val="single"/>
          <w:shd w:val="clear" w:color="auto" w:fill="FFFFFF"/>
        </w:rPr>
        <w:t>Федеральная служба по регулированию алкогольного рынка</w:t>
      </w:r>
      <w:r w:rsidRPr="00EC0921">
        <w:rPr>
          <w:rFonts w:ascii="Times New Roman" w:hAnsi="Times New Roman"/>
          <w:sz w:val="24"/>
          <w:szCs w:val="24"/>
          <w:u w:val="single"/>
          <w:shd w:val="clear" w:color="auto" w:fill="FFFFFF"/>
        </w:rPr>
        <w:t xml:space="preserve"> (</w:t>
      </w:r>
      <w:r w:rsidRPr="00EC0921">
        <w:rPr>
          <w:rFonts w:ascii="Times New Roman" w:hAnsi="Times New Roman"/>
          <w:bCs/>
          <w:sz w:val="24"/>
          <w:szCs w:val="24"/>
          <w:u w:val="single"/>
          <w:shd w:val="clear" w:color="auto" w:fill="FFFFFF"/>
        </w:rPr>
        <w:t>Росалкогольрегулирование</w:t>
      </w:r>
      <w:r w:rsidRPr="00EC092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 </w:t>
      </w:r>
      <w:r w:rsidRPr="00EC0921">
        <w:rPr>
          <w:rFonts w:ascii="Times New Roman" w:hAnsi="Times New Roman"/>
          <w:sz w:val="24"/>
          <w:szCs w:val="24"/>
          <w:shd w:val="clear" w:color="auto" w:fill="FFFFFF"/>
        </w:rPr>
        <w:t>федеральный орган</w:t>
      </w:r>
      <w:r>
        <w:rPr>
          <w:rFonts w:ascii="Times New Roman" w:hAnsi="Times New Roman"/>
          <w:sz w:val="24"/>
          <w:szCs w:val="24"/>
          <w:shd w:val="clear" w:color="auto" w:fill="FFFFFF"/>
        </w:rPr>
        <w:t xml:space="preserve"> </w:t>
      </w:r>
      <w:hyperlink r:id="rId10" w:tooltip="Исполнительная власть" w:history="1">
        <w:r w:rsidRPr="00EC0921">
          <w:rPr>
            <w:rStyle w:val="a7"/>
            <w:rFonts w:ascii="Times New Roman" w:hAnsi="Times New Roman"/>
            <w:color w:val="auto"/>
            <w:sz w:val="24"/>
            <w:szCs w:val="24"/>
            <w:u w:val="none"/>
            <w:shd w:val="clear" w:color="auto" w:fill="FFFFFF"/>
          </w:rPr>
          <w:t>исполнительной власти</w:t>
        </w:r>
      </w:hyperlink>
      <w:r w:rsidRPr="00EC0921">
        <w:rPr>
          <w:rFonts w:ascii="Times New Roman" w:hAnsi="Times New Roman"/>
          <w:sz w:val="24"/>
          <w:szCs w:val="24"/>
          <w:shd w:val="clear" w:color="auto" w:fill="FFFFFF"/>
        </w:rPr>
        <w:t>, осуществляющий функции по выработке и реализации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 а также функции по контролю за производством и оборотом этилового спирта, алкогольной и спиртосодержащей продукции, по надзору и оказанию услуг в этой сфере.</w:t>
      </w:r>
    </w:p>
    <w:p w:rsidR="007B7938" w:rsidRPr="004044CC" w:rsidRDefault="004044CC" w:rsidP="003E12D7">
      <w:pPr>
        <w:rPr>
          <w:rFonts w:ascii="Times New Roman" w:hAnsi="Times New Roman"/>
          <w:sz w:val="24"/>
          <w:szCs w:val="24"/>
        </w:rPr>
      </w:pPr>
      <w:r w:rsidRPr="004044CC">
        <w:rPr>
          <w:rFonts w:ascii="Times New Roman" w:hAnsi="Times New Roman"/>
          <w:bCs/>
          <w:sz w:val="24"/>
          <w:szCs w:val="24"/>
          <w:u w:val="single"/>
          <w:shd w:val="clear" w:color="auto" w:fill="FFFFFF"/>
        </w:rPr>
        <w:t>Федеральное агентство по управлению государственным имуществом</w:t>
      </w:r>
      <w:r w:rsidRPr="004044CC">
        <w:rPr>
          <w:rFonts w:ascii="Times New Roman" w:hAnsi="Times New Roman"/>
          <w:sz w:val="24"/>
          <w:szCs w:val="24"/>
          <w:u w:val="single"/>
          <w:shd w:val="clear" w:color="auto" w:fill="FFFFFF"/>
        </w:rPr>
        <w:t xml:space="preserve"> (</w:t>
      </w:r>
      <w:r w:rsidRPr="004044CC">
        <w:rPr>
          <w:rFonts w:ascii="Times New Roman" w:hAnsi="Times New Roman"/>
          <w:bCs/>
          <w:sz w:val="24"/>
          <w:szCs w:val="24"/>
          <w:u w:val="single"/>
          <w:shd w:val="clear" w:color="auto" w:fill="FFFFFF"/>
        </w:rPr>
        <w:t>Росимущество</w:t>
      </w:r>
      <w:r>
        <w:rPr>
          <w:rFonts w:ascii="Times New Roman" w:hAnsi="Times New Roman"/>
          <w:sz w:val="24"/>
          <w:szCs w:val="24"/>
          <w:shd w:val="clear" w:color="auto" w:fill="FFFFFF"/>
        </w:rPr>
        <w:t xml:space="preserve">) – </w:t>
      </w:r>
      <w:r w:rsidRPr="004044CC">
        <w:rPr>
          <w:rFonts w:ascii="Times New Roman" w:hAnsi="Times New Roman"/>
          <w:sz w:val="24"/>
          <w:szCs w:val="24"/>
          <w:shd w:val="clear" w:color="auto" w:fill="FFFFFF"/>
        </w:rPr>
        <w:t>федеральный орган исполнительной власти, осуществляющий функции по управлению федеральным имуществом (за исключением случаев, когда указанные полномочия в соответствии с законодательством Российской Федерации осуществляют иные федеральные органы исполнительной власти), функции по организации продажи приватизируемого</w:t>
      </w:r>
      <w:r>
        <w:rPr>
          <w:rFonts w:ascii="Times New Roman" w:hAnsi="Times New Roman"/>
          <w:sz w:val="24"/>
          <w:szCs w:val="24"/>
          <w:shd w:val="clear" w:color="auto" w:fill="FFFFFF"/>
        </w:rPr>
        <w:t xml:space="preserve"> </w:t>
      </w:r>
      <w:hyperlink r:id="rId11" w:tooltip="Государственная собственность" w:history="1">
        <w:r w:rsidRPr="004044CC">
          <w:rPr>
            <w:rStyle w:val="a7"/>
            <w:rFonts w:ascii="Times New Roman" w:hAnsi="Times New Roman"/>
            <w:color w:val="auto"/>
            <w:sz w:val="24"/>
            <w:szCs w:val="24"/>
            <w:u w:val="none"/>
            <w:shd w:val="clear" w:color="auto" w:fill="FFFFFF"/>
          </w:rPr>
          <w:t>федерального имущества</w:t>
        </w:r>
      </w:hyperlink>
      <w:r w:rsidRPr="004044CC">
        <w:rPr>
          <w:rFonts w:ascii="Times New Roman" w:hAnsi="Times New Roman"/>
          <w:sz w:val="24"/>
          <w:szCs w:val="24"/>
          <w:shd w:val="clear" w:color="auto" w:fill="FFFFFF"/>
        </w:rPr>
        <w:t>,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функции по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функции по оказанию государственных услуг, функции по обособленному учету имущества, созданного и (или) приобретенного в результате реализации программ, подпрограмм, проектов и мероприятий Союзного государства, находящегося на территории Российской Федерации, права на которое переданы после их завершения государственным заказчикам - координаторам, государственным заказчикам либо исполнителям таких программ, подпрограмм, проектов и мероприятий от Российской Федерации, и правоприменительные функции в сфере имущественных и земельных отношений.</w:t>
      </w:r>
    </w:p>
    <w:bookmarkEnd w:id="4"/>
    <w:p w:rsidR="003E12D7" w:rsidRPr="00903C93" w:rsidRDefault="006A2AE5" w:rsidP="003E12D7">
      <w:pPr>
        <w:rPr>
          <w:rFonts w:ascii="Times New Roman" w:hAnsi="Times New Roman"/>
          <w:sz w:val="24"/>
          <w:szCs w:val="24"/>
        </w:rPr>
      </w:pPr>
      <w:r w:rsidRPr="006C2ACF">
        <w:rPr>
          <w:rFonts w:ascii="Times New Roman" w:hAnsi="Times New Roman"/>
          <w:sz w:val="24"/>
          <w:szCs w:val="24"/>
        </w:rPr>
        <w:t xml:space="preserve">Находившиеся ранее в ведении Минфина России Федеральная служба страхового надзора и Федеральная служба финансово-бюджетного надзора упразднены, а Федеральная служба по </w:t>
      </w:r>
      <w:r w:rsidRPr="003F2B5D">
        <w:rPr>
          <w:rFonts w:ascii="Times New Roman" w:hAnsi="Times New Roman"/>
          <w:sz w:val="24"/>
          <w:szCs w:val="24"/>
        </w:rPr>
        <w:t>финансовому мониторингу переподчинена Президенту РФ.</w:t>
      </w:r>
      <w:r>
        <w:rPr>
          <w:rFonts w:ascii="Times New Roman" w:hAnsi="Times New Roman"/>
          <w:sz w:val="24"/>
          <w:szCs w:val="24"/>
        </w:rPr>
        <w:t xml:space="preserve"> </w:t>
      </w:r>
      <w:r w:rsidR="003E12D7" w:rsidRPr="00903C93">
        <w:rPr>
          <w:rFonts w:ascii="Times New Roman" w:hAnsi="Times New Roman"/>
          <w:sz w:val="24"/>
          <w:szCs w:val="24"/>
          <w:u w:val="single"/>
        </w:rPr>
        <w:t>Федеральная служба по финансовому мониторингу (Росфинмониторинг)</w:t>
      </w:r>
      <w:r w:rsidR="003E12D7" w:rsidRPr="00903C93">
        <w:rPr>
          <w:rFonts w:ascii="Times New Roman" w:hAnsi="Times New Roman"/>
          <w:sz w:val="24"/>
          <w:szCs w:val="24"/>
        </w:rPr>
        <w:t xml:space="preserve"> является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 и координирующим деятельность в этой сфере иных федеральных органов исполнительной власти.</w:t>
      </w:r>
    </w:p>
    <w:p w:rsidR="003E12D7" w:rsidRDefault="003E12D7" w:rsidP="003A6597">
      <w:pPr>
        <w:ind w:firstLine="709"/>
        <w:rPr>
          <w:rFonts w:ascii="Times New Roman" w:hAnsi="Times New Roman"/>
          <w:b/>
          <w:sz w:val="24"/>
          <w:szCs w:val="24"/>
        </w:rPr>
      </w:pPr>
    </w:p>
    <w:p w:rsidR="000D2DE9" w:rsidRPr="003A6597" w:rsidRDefault="000D2DE9" w:rsidP="003A6597">
      <w:pPr>
        <w:ind w:firstLine="709"/>
        <w:rPr>
          <w:rFonts w:ascii="Times New Roman" w:hAnsi="Times New Roman"/>
          <w:b/>
          <w:bCs/>
          <w:sz w:val="24"/>
          <w:szCs w:val="24"/>
        </w:rPr>
      </w:pPr>
      <w:r w:rsidRPr="003A6597">
        <w:rPr>
          <w:rFonts w:ascii="Times New Roman" w:hAnsi="Times New Roman"/>
          <w:b/>
          <w:sz w:val="24"/>
          <w:szCs w:val="24"/>
        </w:rPr>
        <w:t xml:space="preserve">3. Информационные технологии и </w:t>
      </w:r>
      <w:r w:rsidR="000F24E6">
        <w:rPr>
          <w:rFonts w:ascii="Times New Roman" w:hAnsi="Times New Roman"/>
          <w:b/>
          <w:sz w:val="24"/>
          <w:szCs w:val="24"/>
        </w:rPr>
        <w:t>связь как отрасль госуправления</w:t>
      </w:r>
    </w:p>
    <w:p w:rsidR="006343FD" w:rsidRPr="003A6597" w:rsidRDefault="006343FD" w:rsidP="003A6597">
      <w:pPr>
        <w:rPr>
          <w:rFonts w:ascii="Times New Roman" w:hAnsi="Times New Roman"/>
          <w:sz w:val="24"/>
          <w:szCs w:val="24"/>
        </w:rPr>
      </w:pPr>
      <w:r w:rsidRPr="00B76BF7">
        <w:rPr>
          <w:rFonts w:ascii="Times New Roman" w:hAnsi="Times New Roman"/>
          <w:b/>
          <w:bCs/>
          <w:sz w:val="24"/>
          <w:szCs w:val="24"/>
        </w:rPr>
        <w:t>Информационные технологии</w:t>
      </w:r>
      <w:r w:rsidRPr="003A6597">
        <w:rPr>
          <w:rFonts w:ascii="Times New Roman" w:hAnsi="Times New Roman"/>
          <w:sz w:val="24"/>
          <w:szCs w:val="24"/>
        </w:rPr>
        <w:t xml:space="preserve"> </w:t>
      </w:r>
      <w:r w:rsidR="00B76BF7">
        <w:rPr>
          <w:rFonts w:ascii="Times New Roman" w:hAnsi="Times New Roman"/>
          <w:sz w:val="24"/>
          <w:szCs w:val="24"/>
        </w:rPr>
        <w:t>–</w:t>
      </w:r>
      <w:r w:rsidRPr="003A6597">
        <w:rPr>
          <w:rFonts w:ascii="Times New Roman" w:hAnsi="Times New Roman"/>
          <w:sz w:val="24"/>
          <w:szCs w:val="24"/>
        </w:rPr>
        <w:t xml:space="preserve"> это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CB53C7" w:rsidRPr="003A6597" w:rsidRDefault="006343FD" w:rsidP="003A6597">
      <w:pPr>
        <w:ind w:firstLine="709"/>
        <w:rPr>
          <w:rFonts w:ascii="Times New Roman" w:hAnsi="Times New Roman"/>
          <w:sz w:val="24"/>
          <w:szCs w:val="24"/>
        </w:rPr>
      </w:pPr>
      <w:r w:rsidRPr="003A6597">
        <w:rPr>
          <w:rFonts w:ascii="Times New Roman" w:hAnsi="Times New Roman"/>
          <w:sz w:val="24"/>
          <w:szCs w:val="24"/>
        </w:rPr>
        <w:t xml:space="preserve">В соответствии с Федеральным законом </w:t>
      </w:r>
      <w:smartTag w:uri="urn:schemas-microsoft-com:office:smarttags" w:element="metricconverter">
        <w:smartTagPr>
          <w:attr w:name="ProductID" w:val="2006 г"/>
        </w:smartTagPr>
        <w:r w:rsidRPr="003A6597">
          <w:rPr>
            <w:rFonts w:ascii="Times New Roman" w:hAnsi="Times New Roman"/>
            <w:sz w:val="24"/>
            <w:szCs w:val="24"/>
          </w:rPr>
          <w:t>2006 г</w:t>
        </w:r>
      </w:smartTag>
      <w:r w:rsidRPr="003A6597">
        <w:rPr>
          <w:rFonts w:ascii="Times New Roman" w:hAnsi="Times New Roman"/>
          <w:sz w:val="24"/>
          <w:szCs w:val="24"/>
        </w:rPr>
        <w:t xml:space="preserve">. </w:t>
      </w:r>
      <w:r w:rsidR="00B76BF7">
        <w:rPr>
          <w:rFonts w:ascii="Times New Roman" w:hAnsi="Times New Roman"/>
          <w:sz w:val="24"/>
          <w:szCs w:val="24"/>
        </w:rPr>
        <w:t>«</w:t>
      </w:r>
      <w:r w:rsidRPr="003A6597">
        <w:rPr>
          <w:rFonts w:ascii="Times New Roman" w:hAnsi="Times New Roman"/>
          <w:sz w:val="24"/>
          <w:szCs w:val="24"/>
        </w:rPr>
        <w:t>Об информации, информационных технологиях и о защите информации</w:t>
      </w:r>
      <w:r w:rsidR="004D7F8C">
        <w:rPr>
          <w:rFonts w:ascii="Times New Roman" w:hAnsi="Times New Roman"/>
          <w:sz w:val="24"/>
          <w:szCs w:val="24"/>
        </w:rPr>
        <w:t>»,</w:t>
      </w:r>
      <w:r w:rsidRPr="003A6597">
        <w:rPr>
          <w:rFonts w:ascii="Times New Roman" w:hAnsi="Times New Roman"/>
          <w:sz w:val="24"/>
          <w:szCs w:val="24"/>
        </w:rPr>
        <w:t xml:space="preserve"> </w:t>
      </w:r>
      <w:r w:rsidR="00335AC1">
        <w:rPr>
          <w:rFonts w:ascii="Times New Roman" w:hAnsi="Times New Roman"/>
          <w:sz w:val="24"/>
          <w:szCs w:val="24"/>
        </w:rPr>
        <w:t>под информацией понимаются сведения (данные) о событиях, фактах, явлениях и т.д. вне зависимости от формы их представления.</w:t>
      </w:r>
    </w:p>
    <w:p w:rsidR="006343FD" w:rsidRPr="003A6597" w:rsidRDefault="006343FD" w:rsidP="003A6597">
      <w:pPr>
        <w:rPr>
          <w:rFonts w:ascii="Times New Roman" w:hAnsi="Times New Roman"/>
          <w:sz w:val="24"/>
          <w:szCs w:val="24"/>
        </w:rPr>
      </w:pPr>
      <w:r w:rsidRPr="003A6597">
        <w:rPr>
          <w:rFonts w:ascii="Times New Roman" w:hAnsi="Times New Roman"/>
          <w:sz w:val="24"/>
          <w:szCs w:val="24"/>
        </w:rPr>
        <w:t>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6343FD" w:rsidRPr="003A6597" w:rsidRDefault="006343FD" w:rsidP="003A6597">
      <w:pPr>
        <w:rPr>
          <w:rFonts w:ascii="Times New Roman" w:hAnsi="Times New Roman"/>
          <w:sz w:val="24"/>
          <w:szCs w:val="24"/>
        </w:rPr>
      </w:pPr>
      <w:bookmarkStart w:id="5" w:name="sub_13001"/>
      <w:r w:rsidRPr="003A6597">
        <w:rPr>
          <w:rFonts w:ascii="Times New Roman" w:hAnsi="Times New Roman"/>
          <w:sz w:val="24"/>
          <w:szCs w:val="24"/>
        </w:rPr>
        <w:t xml:space="preserve">Ограничение доступа к информации устанавливается федеральными законами в </w:t>
      </w:r>
      <w:r w:rsidRPr="003A6597">
        <w:rPr>
          <w:rFonts w:ascii="Times New Roman" w:hAnsi="Times New Roman"/>
          <w:sz w:val="24"/>
          <w:szCs w:val="24"/>
        </w:rPr>
        <w:lastRenderedPageBreak/>
        <w:t xml:space="preserve">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Обязательным является соблюдение </w:t>
      </w:r>
      <w:r w:rsidRPr="00BF695D">
        <w:rPr>
          <w:rFonts w:ascii="Times New Roman" w:hAnsi="Times New Roman"/>
          <w:i/>
          <w:sz w:val="24"/>
          <w:szCs w:val="24"/>
        </w:rPr>
        <w:t>конфиденциальности информации</w:t>
      </w:r>
      <w:r w:rsidRPr="003A6597">
        <w:rPr>
          <w:rFonts w:ascii="Times New Roman" w:hAnsi="Times New Roman"/>
          <w:sz w:val="24"/>
          <w:szCs w:val="24"/>
        </w:rPr>
        <w:t>, доступ к которой ограничен федеральными законами.</w:t>
      </w:r>
    </w:p>
    <w:bookmarkEnd w:id="5"/>
    <w:p w:rsidR="006343FD" w:rsidRPr="004D7F8C" w:rsidRDefault="006343FD" w:rsidP="00242F6D">
      <w:pPr>
        <w:rPr>
          <w:rFonts w:ascii="Times New Roman" w:hAnsi="Times New Roman"/>
          <w:sz w:val="24"/>
          <w:szCs w:val="24"/>
        </w:rPr>
      </w:pPr>
      <w:r w:rsidRPr="003A6597">
        <w:rPr>
          <w:rFonts w:ascii="Times New Roman" w:hAnsi="Times New Roman"/>
          <w:sz w:val="24"/>
          <w:szCs w:val="24"/>
        </w:rPr>
        <w:t>В настоящее время, кроме государственной тайны, установлены следующие виды тайны:</w:t>
      </w:r>
      <w:r w:rsidR="001F21E6">
        <w:rPr>
          <w:rFonts w:ascii="Times New Roman" w:hAnsi="Times New Roman"/>
          <w:sz w:val="24"/>
          <w:szCs w:val="24"/>
        </w:rPr>
        <w:t xml:space="preserve"> личная и семейная тайна</w:t>
      </w:r>
      <w:r w:rsidRPr="004D7F8C">
        <w:rPr>
          <w:rFonts w:ascii="Times New Roman" w:hAnsi="Times New Roman"/>
          <w:sz w:val="24"/>
          <w:szCs w:val="24"/>
        </w:rPr>
        <w:t>;</w:t>
      </w:r>
      <w:r w:rsidR="001F21E6">
        <w:rPr>
          <w:rFonts w:ascii="Times New Roman" w:hAnsi="Times New Roman"/>
          <w:sz w:val="24"/>
          <w:szCs w:val="24"/>
        </w:rPr>
        <w:t xml:space="preserve"> тайна связи</w:t>
      </w:r>
      <w:r w:rsidRPr="004D7F8C">
        <w:rPr>
          <w:rFonts w:ascii="Times New Roman" w:hAnsi="Times New Roman"/>
          <w:sz w:val="24"/>
          <w:szCs w:val="24"/>
        </w:rPr>
        <w:t>;</w:t>
      </w:r>
      <w:r w:rsidR="001F21E6">
        <w:rPr>
          <w:rFonts w:ascii="Times New Roman" w:hAnsi="Times New Roman"/>
          <w:sz w:val="24"/>
          <w:szCs w:val="24"/>
        </w:rPr>
        <w:t xml:space="preserve"> </w:t>
      </w:r>
      <w:r w:rsidRPr="004D7F8C">
        <w:rPr>
          <w:rFonts w:ascii="Times New Roman" w:hAnsi="Times New Roman"/>
          <w:sz w:val="24"/>
          <w:szCs w:val="24"/>
        </w:rPr>
        <w:t>персональные данные;</w:t>
      </w:r>
      <w:r w:rsidR="001F21E6">
        <w:rPr>
          <w:rFonts w:ascii="Times New Roman" w:hAnsi="Times New Roman"/>
          <w:sz w:val="24"/>
          <w:szCs w:val="24"/>
        </w:rPr>
        <w:t xml:space="preserve"> </w:t>
      </w:r>
      <w:r w:rsidRPr="004D7F8C">
        <w:rPr>
          <w:rFonts w:ascii="Times New Roman" w:hAnsi="Times New Roman"/>
          <w:sz w:val="24"/>
          <w:szCs w:val="24"/>
        </w:rPr>
        <w:t>тайна ус</w:t>
      </w:r>
      <w:r w:rsidR="001F21E6">
        <w:rPr>
          <w:rFonts w:ascii="Times New Roman" w:hAnsi="Times New Roman"/>
          <w:sz w:val="24"/>
          <w:szCs w:val="24"/>
        </w:rPr>
        <w:t>ыновления (удочерения) ребенка</w:t>
      </w:r>
      <w:r w:rsidRPr="004D7F8C">
        <w:rPr>
          <w:rFonts w:ascii="Times New Roman" w:hAnsi="Times New Roman"/>
          <w:sz w:val="24"/>
          <w:szCs w:val="24"/>
        </w:rPr>
        <w:t>;</w:t>
      </w:r>
      <w:r w:rsidR="001F21E6">
        <w:rPr>
          <w:rFonts w:ascii="Times New Roman" w:hAnsi="Times New Roman"/>
          <w:sz w:val="24"/>
          <w:szCs w:val="24"/>
        </w:rPr>
        <w:t xml:space="preserve"> тайна исповеди</w:t>
      </w:r>
      <w:r w:rsidRPr="004D7F8C">
        <w:rPr>
          <w:rFonts w:ascii="Times New Roman" w:hAnsi="Times New Roman"/>
          <w:sz w:val="24"/>
          <w:szCs w:val="24"/>
        </w:rPr>
        <w:t>;</w:t>
      </w:r>
      <w:r w:rsidR="001F21E6">
        <w:rPr>
          <w:rFonts w:ascii="Times New Roman" w:hAnsi="Times New Roman"/>
          <w:sz w:val="24"/>
          <w:szCs w:val="24"/>
        </w:rPr>
        <w:t xml:space="preserve"> </w:t>
      </w:r>
      <w:r w:rsidRPr="004D7F8C">
        <w:rPr>
          <w:rFonts w:ascii="Times New Roman" w:hAnsi="Times New Roman"/>
          <w:sz w:val="24"/>
          <w:szCs w:val="24"/>
        </w:rPr>
        <w:t>налоговая тайна;</w:t>
      </w:r>
      <w:r w:rsidR="001F21E6">
        <w:rPr>
          <w:rFonts w:ascii="Times New Roman" w:hAnsi="Times New Roman"/>
          <w:sz w:val="24"/>
          <w:szCs w:val="24"/>
        </w:rPr>
        <w:t xml:space="preserve"> </w:t>
      </w:r>
      <w:r w:rsidRPr="004D7F8C">
        <w:rPr>
          <w:rFonts w:ascii="Times New Roman" w:hAnsi="Times New Roman"/>
          <w:sz w:val="24"/>
          <w:szCs w:val="24"/>
        </w:rPr>
        <w:t>банковская тайна;</w:t>
      </w:r>
      <w:r w:rsidR="001F21E6">
        <w:rPr>
          <w:rFonts w:ascii="Times New Roman" w:hAnsi="Times New Roman"/>
          <w:sz w:val="24"/>
          <w:szCs w:val="24"/>
        </w:rPr>
        <w:t xml:space="preserve"> адвокатская тайна</w:t>
      </w:r>
      <w:r w:rsidRPr="004D7F8C">
        <w:rPr>
          <w:rFonts w:ascii="Times New Roman" w:hAnsi="Times New Roman"/>
          <w:sz w:val="24"/>
          <w:szCs w:val="24"/>
        </w:rPr>
        <w:t>;</w:t>
      </w:r>
      <w:r w:rsidR="001F21E6">
        <w:rPr>
          <w:rFonts w:ascii="Times New Roman" w:hAnsi="Times New Roman"/>
          <w:sz w:val="24"/>
          <w:szCs w:val="24"/>
        </w:rPr>
        <w:t xml:space="preserve"> аудиторская тайна</w:t>
      </w:r>
      <w:r w:rsidRPr="004D7F8C">
        <w:rPr>
          <w:rFonts w:ascii="Times New Roman" w:hAnsi="Times New Roman"/>
          <w:sz w:val="24"/>
          <w:szCs w:val="24"/>
        </w:rPr>
        <w:t>;</w:t>
      </w:r>
      <w:r w:rsidR="001F21E6">
        <w:rPr>
          <w:rFonts w:ascii="Times New Roman" w:hAnsi="Times New Roman"/>
          <w:sz w:val="24"/>
          <w:szCs w:val="24"/>
        </w:rPr>
        <w:t xml:space="preserve"> </w:t>
      </w:r>
      <w:r w:rsidRPr="004D7F8C">
        <w:rPr>
          <w:rFonts w:ascii="Times New Roman" w:hAnsi="Times New Roman"/>
          <w:sz w:val="24"/>
          <w:szCs w:val="24"/>
        </w:rPr>
        <w:t>тайна сов</w:t>
      </w:r>
      <w:r w:rsidR="00242F6D">
        <w:rPr>
          <w:rFonts w:ascii="Times New Roman" w:hAnsi="Times New Roman"/>
          <w:sz w:val="24"/>
          <w:szCs w:val="24"/>
        </w:rPr>
        <w:t>ершения нотариальных действий</w:t>
      </w:r>
      <w:r w:rsidRPr="004D7F8C">
        <w:rPr>
          <w:rFonts w:ascii="Times New Roman" w:hAnsi="Times New Roman"/>
          <w:sz w:val="24"/>
          <w:szCs w:val="24"/>
        </w:rPr>
        <w:t>;</w:t>
      </w:r>
      <w:r w:rsidR="00242F6D">
        <w:rPr>
          <w:rFonts w:ascii="Times New Roman" w:hAnsi="Times New Roman"/>
          <w:sz w:val="24"/>
          <w:szCs w:val="24"/>
        </w:rPr>
        <w:t xml:space="preserve"> врачебная тайна</w:t>
      </w:r>
      <w:r w:rsidRPr="004D7F8C">
        <w:rPr>
          <w:rFonts w:ascii="Times New Roman" w:hAnsi="Times New Roman"/>
          <w:sz w:val="24"/>
          <w:szCs w:val="24"/>
        </w:rPr>
        <w:t>;</w:t>
      </w:r>
      <w:r w:rsidR="00242F6D">
        <w:rPr>
          <w:rFonts w:ascii="Times New Roman" w:hAnsi="Times New Roman"/>
          <w:sz w:val="24"/>
          <w:szCs w:val="24"/>
        </w:rPr>
        <w:t xml:space="preserve"> тайна страхования</w:t>
      </w:r>
      <w:r w:rsidRPr="004D7F8C">
        <w:rPr>
          <w:rFonts w:ascii="Times New Roman" w:hAnsi="Times New Roman"/>
          <w:sz w:val="24"/>
          <w:szCs w:val="24"/>
        </w:rPr>
        <w:t>;</w:t>
      </w:r>
      <w:r w:rsidR="00242F6D">
        <w:rPr>
          <w:rFonts w:ascii="Times New Roman" w:hAnsi="Times New Roman"/>
          <w:sz w:val="24"/>
          <w:szCs w:val="24"/>
        </w:rPr>
        <w:t xml:space="preserve"> </w:t>
      </w:r>
      <w:r w:rsidRPr="004D7F8C">
        <w:rPr>
          <w:rFonts w:ascii="Times New Roman" w:hAnsi="Times New Roman"/>
          <w:sz w:val="24"/>
          <w:szCs w:val="24"/>
        </w:rPr>
        <w:t>коммерческая тайн</w:t>
      </w:r>
      <w:r w:rsidR="00242F6D">
        <w:rPr>
          <w:rFonts w:ascii="Times New Roman" w:hAnsi="Times New Roman"/>
          <w:sz w:val="24"/>
          <w:szCs w:val="24"/>
        </w:rPr>
        <w:t>а</w:t>
      </w:r>
      <w:r w:rsidRPr="004D7F8C">
        <w:rPr>
          <w:rFonts w:ascii="Times New Roman" w:hAnsi="Times New Roman"/>
          <w:sz w:val="24"/>
          <w:szCs w:val="24"/>
        </w:rPr>
        <w:t>;</w:t>
      </w:r>
      <w:r w:rsidR="00242F6D">
        <w:rPr>
          <w:rFonts w:ascii="Times New Roman" w:hAnsi="Times New Roman"/>
          <w:sz w:val="24"/>
          <w:szCs w:val="24"/>
        </w:rPr>
        <w:t xml:space="preserve"> </w:t>
      </w:r>
      <w:r w:rsidRPr="004D7F8C">
        <w:rPr>
          <w:rFonts w:ascii="Times New Roman" w:hAnsi="Times New Roman"/>
          <w:sz w:val="24"/>
          <w:szCs w:val="24"/>
        </w:rPr>
        <w:t>служебная тайна;</w:t>
      </w:r>
      <w:r w:rsidR="00242F6D">
        <w:rPr>
          <w:rFonts w:ascii="Times New Roman" w:hAnsi="Times New Roman"/>
          <w:sz w:val="24"/>
          <w:szCs w:val="24"/>
        </w:rPr>
        <w:t xml:space="preserve"> тайна совещания судей</w:t>
      </w:r>
      <w:r w:rsidRPr="004D7F8C">
        <w:rPr>
          <w:rFonts w:ascii="Times New Roman" w:hAnsi="Times New Roman"/>
          <w:sz w:val="24"/>
          <w:szCs w:val="24"/>
        </w:rPr>
        <w:t>;</w:t>
      </w:r>
      <w:r w:rsidR="00242F6D">
        <w:rPr>
          <w:rFonts w:ascii="Times New Roman" w:hAnsi="Times New Roman"/>
          <w:sz w:val="24"/>
          <w:szCs w:val="24"/>
        </w:rPr>
        <w:t xml:space="preserve"> </w:t>
      </w:r>
      <w:r w:rsidRPr="004D7F8C">
        <w:rPr>
          <w:rFonts w:ascii="Times New Roman" w:hAnsi="Times New Roman"/>
          <w:sz w:val="24"/>
          <w:szCs w:val="24"/>
        </w:rPr>
        <w:t>тайна совещания присяжных заседателей;</w:t>
      </w:r>
      <w:r w:rsidR="00242F6D">
        <w:rPr>
          <w:rFonts w:ascii="Times New Roman" w:hAnsi="Times New Roman"/>
          <w:sz w:val="24"/>
          <w:szCs w:val="24"/>
        </w:rPr>
        <w:t xml:space="preserve"> </w:t>
      </w:r>
      <w:r w:rsidRPr="004D7F8C">
        <w:rPr>
          <w:rFonts w:ascii="Times New Roman" w:hAnsi="Times New Roman"/>
          <w:sz w:val="24"/>
          <w:szCs w:val="24"/>
        </w:rPr>
        <w:t>тайна предвар</w:t>
      </w:r>
      <w:r w:rsidR="00242F6D">
        <w:rPr>
          <w:rFonts w:ascii="Times New Roman" w:hAnsi="Times New Roman"/>
          <w:sz w:val="24"/>
          <w:szCs w:val="24"/>
        </w:rPr>
        <w:t>ительного расследования</w:t>
      </w:r>
      <w:r w:rsidRPr="004D7F8C">
        <w:rPr>
          <w:rFonts w:ascii="Times New Roman" w:hAnsi="Times New Roman"/>
          <w:sz w:val="24"/>
          <w:szCs w:val="24"/>
        </w:rPr>
        <w:t>.</w:t>
      </w:r>
    </w:p>
    <w:p w:rsidR="00C06249" w:rsidRPr="003A6597" w:rsidRDefault="00C06249" w:rsidP="003A6597">
      <w:pPr>
        <w:rPr>
          <w:rFonts w:ascii="Times New Roman" w:hAnsi="Times New Roman"/>
          <w:sz w:val="24"/>
          <w:szCs w:val="24"/>
        </w:rPr>
      </w:pPr>
      <w:r w:rsidRPr="003A6597">
        <w:rPr>
          <w:rFonts w:ascii="Times New Roman" w:hAnsi="Times New Roman"/>
          <w:sz w:val="24"/>
          <w:szCs w:val="24"/>
        </w:rPr>
        <w:t>Случаи и условия обязательного распространения или предоставления информации, в том числе предоставление обязательных экземпляров документов, устанавливаются федеральными</w:t>
      </w:r>
      <w:r w:rsidR="00EE05BA">
        <w:rPr>
          <w:rFonts w:ascii="Times New Roman" w:hAnsi="Times New Roman"/>
          <w:sz w:val="24"/>
          <w:szCs w:val="24"/>
        </w:rPr>
        <w:t xml:space="preserve"> законами. Федеральным законом</w:t>
      </w:r>
      <w:r w:rsidRPr="003A6597">
        <w:rPr>
          <w:rFonts w:ascii="Times New Roman" w:hAnsi="Times New Roman"/>
          <w:sz w:val="24"/>
          <w:szCs w:val="24"/>
        </w:rPr>
        <w:t xml:space="preserve"> </w:t>
      </w:r>
      <w:smartTag w:uri="urn:schemas-microsoft-com:office:smarttags" w:element="metricconverter">
        <w:smartTagPr>
          <w:attr w:name="ProductID" w:val="1994 г"/>
        </w:smartTagPr>
        <w:r w:rsidRPr="003A6597">
          <w:rPr>
            <w:rFonts w:ascii="Times New Roman" w:hAnsi="Times New Roman"/>
            <w:sz w:val="24"/>
            <w:szCs w:val="24"/>
          </w:rPr>
          <w:t>1994 г</w:t>
        </w:r>
        <w:r w:rsidR="00EE05BA">
          <w:rPr>
            <w:rFonts w:ascii="Times New Roman" w:hAnsi="Times New Roman"/>
            <w:sz w:val="24"/>
            <w:szCs w:val="24"/>
          </w:rPr>
          <w:t>.</w:t>
        </w:r>
      </w:smartTag>
      <w:r w:rsidRPr="003A6597">
        <w:rPr>
          <w:rFonts w:ascii="Times New Roman" w:hAnsi="Times New Roman"/>
          <w:sz w:val="24"/>
          <w:szCs w:val="24"/>
        </w:rPr>
        <w:t xml:space="preserve"> </w:t>
      </w:r>
      <w:r w:rsidR="00EE05BA">
        <w:rPr>
          <w:rFonts w:ascii="Times New Roman" w:hAnsi="Times New Roman"/>
          <w:sz w:val="24"/>
          <w:szCs w:val="24"/>
        </w:rPr>
        <w:t>«</w:t>
      </w:r>
      <w:r w:rsidRPr="003A6597">
        <w:rPr>
          <w:rFonts w:ascii="Times New Roman" w:hAnsi="Times New Roman"/>
          <w:sz w:val="24"/>
          <w:szCs w:val="24"/>
        </w:rPr>
        <w:t>Об обязательном экземпляре документов</w:t>
      </w:r>
      <w:r w:rsidR="00EE05BA">
        <w:rPr>
          <w:rFonts w:ascii="Times New Roman" w:hAnsi="Times New Roman"/>
          <w:sz w:val="24"/>
          <w:szCs w:val="24"/>
        </w:rPr>
        <w:t>»</w:t>
      </w:r>
      <w:r w:rsidRPr="003A6597">
        <w:rPr>
          <w:rFonts w:ascii="Times New Roman" w:hAnsi="Times New Roman"/>
          <w:sz w:val="24"/>
          <w:szCs w:val="24"/>
        </w:rPr>
        <w:t xml:space="preserve"> предусмотрено, что </w:t>
      </w:r>
      <w:r w:rsidRPr="00BF695D">
        <w:rPr>
          <w:rFonts w:ascii="Times New Roman" w:hAnsi="Times New Roman"/>
          <w:i/>
          <w:sz w:val="24"/>
          <w:szCs w:val="24"/>
        </w:rPr>
        <w:t>обязательный экземпляр</w:t>
      </w:r>
      <w:r w:rsidRPr="003A6597">
        <w:rPr>
          <w:rFonts w:ascii="Times New Roman" w:hAnsi="Times New Roman"/>
          <w:sz w:val="24"/>
          <w:szCs w:val="24"/>
        </w:rPr>
        <w:t xml:space="preserve"> документов </w:t>
      </w:r>
      <w:r w:rsidR="00EE05BA">
        <w:rPr>
          <w:rFonts w:ascii="Times New Roman" w:hAnsi="Times New Roman"/>
          <w:sz w:val="24"/>
          <w:szCs w:val="24"/>
        </w:rPr>
        <w:t>–</w:t>
      </w:r>
      <w:r w:rsidRPr="003A6597">
        <w:rPr>
          <w:rFonts w:ascii="Times New Roman" w:hAnsi="Times New Roman"/>
          <w:sz w:val="24"/>
          <w:szCs w:val="24"/>
        </w:rPr>
        <w:t xml:space="preserve"> экземпляры различных видов тиражированных документов, подлежащие передаче производителями в соответствующие организации в порядке и количестве, установленных федеральным законом.</w:t>
      </w:r>
    </w:p>
    <w:p w:rsidR="00C06249" w:rsidRPr="003A6597" w:rsidRDefault="00C06249" w:rsidP="003A6597">
      <w:pPr>
        <w:rPr>
          <w:rFonts w:ascii="Times New Roman" w:hAnsi="Times New Roman"/>
          <w:sz w:val="24"/>
          <w:szCs w:val="24"/>
        </w:rPr>
      </w:pPr>
      <w:r w:rsidRPr="00EE05BA">
        <w:rPr>
          <w:rFonts w:ascii="Times New Roman" w:hAnsi="Times New Roman"/>
          <w:bCs/>
          <w:sz w:val="24"/>
          <w:szCs w:val="24"/>
        </w:rPr>
        <w:t xml:space="preserve">Виды документов, входящих в состав </w:t>
      </w:r>
      <w:r w:rsidRPr="00BF695D">
        <w:rPr>
          <w:rFonts w:ascii="Times New Roman" w:hAnsi="Times New Roman"/>
          <w:bCs/>
          <w:sz w:val="24"/>
          <w:szCs w:val="24"/>
        </w:rPr>
        <w:t>обязательного экземпляра</w:t>
      </w:r>
      <w:r w:rsidR="00EE05BA">
        <w:rPr>
          <w:rFonts w:ascii="Times New Roman" w:hAnsi="Times New Roman"/>
          <w:bCs/>
          <w:sz w:val="24"/>
          <w:szCs w:val="24"/>
        </w:rPr>
        <w:t>:</w:t>
      </w:r>
      <w:r w:rsidRPr="003A6597">
        <w:rPr>
          <w:rFonts w:ascii="Times New Roman" w:hAnsi="Times New Roman"/>
          <w:sz w:val="24"/>
          <w:szCs w:val="24"/>
        </w:rPr>
        <w:t xml:space="preserve"> издания (текстовые, нотные,</w:t>
      </w:r>
      <w:r w:rsidR="00EE05BA">
        <w:rPr>
          <w:rFonts w:ascii="Times New Roman" w:hAnsi="Times New Roman"/>
          <w:sz w:val="24"/>
          <w:szCs w:val="24"/>
        </w:rPr>
        <w:t xml:space="preserve"> картографические, изоиздания)</w:t>
      </w:r>
      <w:r w:rsidRPr="003A6597">
        <w:rPr>
          <w:rFonts w:ascii="Times New Roman" w:hAnsi="Times New Roman"/>
          <w:sz w:val="24"/>
          <w:szCs w:val="24"/>
        </w:rPr>
        <w:t>; издания для слепых и слабовидящих;</w:t>
      </w:r>
      <w:r w:rsidR="00732E99">
        <w:rPr>
          <w:rFonts w:ascii="Times New Roman" w:hAnsi="Times New Roman"/>
          <w:sz w:val="24"/>
          <w:szCs w:val="24"/>
        </w:rPr>
        <w:t xml:space="preserve"> </w:t>
      </w:r>
      <w:r w:rsidRPr="003A6597">
        <w:rPr>
          <w:rFonts w:ascii="Times New Roman" w:hAnsi="Times New Roman"/>
          <w:sz w:val="24"/>
          <w:szCs w:val="24"/>
        </w:rPr>
        <w:t>официальные документы; аудиовизуальная продукция; электронные издания; неопубликованные документы; патентные документы.</w:t>
      </w:r>
    </w:p>
    <w:p w:rsidR="00C06249" w:rsidRPr="003A6597" w:rsidRDefault="00C06249" w:rsidP="003A6597">
      <w:pPr>
        <w:rPr>
          <w:rFonts w:ascii="Times New Roman" w:hAnsi="Times New Roman"/>
          <w:sz w:val="24"/>
          <w:szCs w:val="24"/>
        </w:rPr>
      </w:pPr>
      <w:r w:rsidRPr="003A6597">
        <w:rPr>
          <w:rFonts w:ascii="Times New Roman" w:hAnsi="Times New Roman"/>
          <w:sz w:val="24"/>
          <w:szCs w:val="24"/>
        </w:rPr>
        <w:t>Постоянное хранение обязательного бесплатного федерального экземпляра возлагается на:</w:t>
      </w:r>
    </w:p>
    <w:p w:rsidR="00C06249" w:rsidRPr="003D2CCC" w:rsidRDefault="00C06249" w:rsidP="003D2CCC">
      <w:pPr>
        <w:pStyle w:val="a8"/>
        <w:numPr>
          <w:ilvl w:val="0"/>
          <w:numId w:val="12"/>
        </w:numPr>
        <w:tabs>
          <w:tab w:val="left" w:pos="851"/>
        </w:tabs>
        <w:ind w:left="0" w:firstLine="709"/>
        <w:rPr>
          <w:rFonts w:ascii="Times New Roman" w:hAnsi="Times New Roman"/>
          <w:sz w:val="24"/>
          <w:szCs w:val="24"/>
        </w:rPr>
      </w:pPr>
      <w:r w:rsidRPr="003D2CCC">
        <w:rPr>
          <w:rFonts w:ascii="Times New Roman" w:hAnsi="Times New Roman"/>
          <w:sz w:val="24"/>
          <w:szCs w:val="24"/>
        </w:rPr>
        <w:t xml:space="preserve">Российскую книжную палату, Российскую государственную библиотеку, Российскую национальную библиотеку, Библиотеку Российской академии наук, Государственную публичную научно-техническую библиотеку Сибирского отделения Российской академии наук, Дальневосточную государственную научную библиотеку </w:t>
      </w:r>
      <w:r w:rsidR="003D2CCC">
        <w:rPr>
          <w:rFonts w:ascii="Times New Roman" w:hAnsi="Times New Roman"/>
          <w:sz w:val="24"/>
          <w:szCs w:val="24"/>
        </w:rPr>
        <w:t>–</w:t>
      </w:r>
      <w:r w:rsidRPr="003D2CCC">
        <w:rPr>
          <w:rFonts w:ascii="Times New Roman" w:hAnsi="Times New Roman"/>
          <w:sz w:val="24"/>
          <w:szCs w:val="24"/>
        </w:rPr>
        <w:t xml:space="preserve"> по </w:t>
      </w:r>
      <w:r w:rsidR="003D2CCC">
        <w:rPr>
          <w:rFonts w:ascii="Times New Roman" w:hAnsi="Times New Roman"/>
          <w:sz w:val="24"/>
          <w:szCs w:val="24"/>
        </w:rPr>
        <w:t xml:space="preserve">обычным </w:t>
      </w:r>
      <w:r w:rsidRPr="003D2CCC">
        <w:rPr>
          <w:rFonts w:ascii="Times New Roman" w:hAnsi="Times New Roman"/>
          <w:sz w:val="24"/>
          <w:szCs w:val="24"/>
        </w:rPr>
        <w:t>изданиям;</w:t>
      </w:r>
    </w:p>
    <w:p w:rsidR="00C06249" w:rsidRPr="003D2CCC" w:rsidRDefault="00C06249" w:rsidP="003D2CCC">
      <w:pPr>
        <w:pStyle w:val="a8"/>
        <w:numPr>
          <w:ilvl w:val="0"/>
          <w:numId w:val="12"/>
        </w:numPr>
        <w:tabs>
          <w:tab w:val="left" w:pos="851"/>
        </w:tabs>
        <w:ind w:left="0" w:firstLine="709"/>
        <w:rPr>
          <w:rFonts w:ascii="Times New Roman" w:hAnsi="Times New Roman"/>
          <w:sz w:val="24"/>
          <w:szCs w:val="24"/>
        </w:rPr>
      </w:pPr>
      <w:r w:rsidRPr="003D2CCC">
        <w:rPr>
          <w:rFonts w:ascii="Times New Roman" w:hAnsi="Times New Roman"/>
          <w:sz w:val="24"/>
          <w:szCs w:val="24"/>
        </w:rPr>
        <w:t xml:space="preserve">Российскую государственную библиотеку для слепых </w:t>
      </w:r>
      <w:r w:rsidR="003D2CCC">
        <w:rPr>
          <w:rFonts w:ascii="Times New Roman" w:hAnsi="Times New Roman"/>
          <w:sz w:val="24"/>
          <w:szCs w:val="24"/>
        </w:rPr>
        <w:t>–</w:t>
      </w:r>
      <w:r w:rsidRPr="003D2CCC">
        <w:rPr>
          <w:rFonts w:ascii="Times New Roman" w:hAnsi="Times New Roman"/>
          <w:sz w:val="24"/>
          <w:szCs w:val="24"/>
        </w:rPr>
        <w:t xml:space="preserve"> по изданиям для слепых и слабовидящих;</w:t>
      </w:r>
    </w:p>
    <w:p w:rsidR="00C06249" w:rsidRPr="003D2CCC" w:rsidRDefault="00C06249" w:rsidP="003D2CCC">
      <w:pPr>
        <w:pStyle w:val="a8"/>
        <w:numPr>
          <w:ilvl w:val="0"/>
          <w:numId w:val="12"/>
        </w:numPr>
        <w:tabs>
          <w:tab w:val="left" w:pos="851"/>
        </w:tabs>
        <w:ind w:left="0" w:firstLine="709"/>
        <w:rPr>
          <w:rFonts w:ascii="Times New Roman" w:hAnsi="Times New Roman"/>
          <w:sz w:val="24"/>
          <w:szCs w:val="24"/>
        </w:rPr>
      </w:pPr>
      <w:r w:rsidRPr="003D2CCC">
        <w:rPr>
          <w:rFonts w:ascii="Times New Roman" w:hAnsi="Times New Roman"/>
          <w:sz w:val="24"/>
          <w:szCs w:val="24"/>
        </w:rPr>
        <w:t xml:space="preserve">Федеральный институт промышленной собственности </w:t>
      </w:r>
      <w:r w:rsidR="003D2CCC">
        <w:rPr>
          <w:rFonts w:ascii="Times New Roman" w:hAnsi="Times New Roman"/>
          <w:sz w:val="24"/>
          <w:szCs w:val="24"/>
        </w:rPr>
        <w:t>–</w:t>
      </w:r>
      <w:r w:rsidRPr="003D2CCC">
        <w:rPr>
          <w:rFonts w:ascii="Times New Roman" w:hAnsi="Times New Roman"/>
          <w:sz w:val="24"/>
          <w:szCs w:val="24"/>
        </w:rPr>
        <w:t xml:space="preserve"> по патентным документам на электронных носителях;</w:t>
      </w:r>
    </w:p>
    <w:p w:rsidR="00C06249" w:rsidRPr="003D2CCC" w:rsidRDefault="00C06249" w:rsidP="003D2CCC">
      <w:pPr>
        <w:pStyle w:val="a8"/>
        <w:numPr>
          <w:ilvl w:val="0"/>
          <w:numId w:val="12"/>
        </w:numPr>
        <w:tabs>
          <w:tab w:val="left" w:pos="851"/>
        </w:tabs>
        <w:ind w:left="0" w:firstLine="709"/>
        <w:rPr>
          <w:rFonts w:ascii="Times New Roman" w:hAnsi="Times New Roman"/>
          <w:sz w:val="24"/>
          <w:szCs w:val="24"/>
        </w:rPr>
      </w:pPr>
      <w:r w:rsidRPr="003D2CCC">
        <w:rPr>
          <w:rFonts w:ascii="Times New Roman" w:hAnsi="Times New Roman"/>
          <w:sz w:val="24"/>
          <w:szCs w:val="24"/>
        </w:rPr>
        <w:t xml:space="preserve">Парламентскую библиотеку Российской Федерации </w:t>
      </w:r>
      <w:r w:rsidR="003D2CCC">
        <w:rPr>
          <w:rFonts w:ascii="Times New Roman" w:hAnsi="Times New Roman"/>
          <w:sz w:val="24"/>
          <w:szCs w:val="24"/>
        </w:rPr>
        <w:t>–</w:t>
      </w:r>
      <w:r w:rsidRPr="003D2CCC">
        <w:rPr>
          <w:rFonts w:ascii="Times New Roman" w:hAnsi="Times New Roman"/>
          <w:sz w:val="24"/>
          <w:szCs w:val="24"/>
        </w:rPr>
        <w:t xml:space="preserve"> по официальным документам;</w:t>
      </w:r>
    </w:p>
    <w:p w:rsidR="00C06249" w:rsidRPr="003D2CCC" w:rsidRDefault="00C06249" w:rsidP="003D2CCC">
      <w:pPr>
        <w:pStyle w:val="a8"/>
        <w:numPr>
          <w:ilvl w:val="0"/>
          <w:numId w:val="12"/>
        </w:numPr>
        <w:tabs>
          <w:tab w:val="left" w:pos="851"/>
        </w:tabs>
        <w:ind w:left="0" w:firstLine="709"/>
        <w:rPr>
          <w:rFonts w:ascii="Times New Roman" w:hAnsi="Times New Roman"/>
          <w:sz w:val="24"/>
          <w:szCs w:val="24"/>
        </w:rPr>
      </w:pPr>
      <w:r w:rsidRPr="003D2CCC">
        <w:rPr>
          <w:rFonts w:ascii="Times New Roman" w:hAnsi="Times New Roman"/>
          <w:sz w:val="24"/>
          <w:szCs w:val="24"/>
        </w:rPr>
        <w:t xml:space="preserve">Федеральный фонд государственных стандартов и общероссийский классификатор технико-экономической информации, международных (региональных) правил, норм и рекомендаций стандартизации зарубежных стран </w:t>
      </w:r>
      <w:r w:rsidR="0084092B">
        <w:rPr>
          <w:rFonts w:ascii="Times New Roman" w:hAnsi="Times New Roman"/>
          <w:sz w:val="24"/>
          <w:szCs w:val="24"/>
        </w:rPr>
        <w:t>–</w:t>
      </w:r>
      <w:r w:rsidRPr="003D2CCC">
        <w:rPr>
          <w:rFonts w:ascii="Times New Roman" w:hAnsi="Times New Roman"/>
          <w:sz w:val="24"/>
          <w:szCs w:val="24"/>
        </w:rPr>
        <w:t xml:space="preserve"> по государственным стандартам;</w:t>
      </w:r>
    </w:p>
    <w:p w:rsidR="00C06249" w:rsidRPr="003D2CCC" w:rsidRDefault="00C06249" w:rsidP="003D2CCC">
      <w:pPr>
        <w:pStyle w:val="a8"/>
        <w:numPr>
          <w:ilvl w:val="0"/>
          <w:numId w:val="12"/>
        </w:numPr>
        <w:tabs>
          <w:tab w:val="left" w:pos="851"/>
        </w:tabs>
        <w:ind w:left="0" w:firstLine="709"/>
        <w:rPr>
          <w:rFonts w:ascii="Times New Roman" w:hAnsi="Times New Roman"/>
          <w:sz w:val="24"/>
          <w:szCs w:val="24"/>
        </w:rPr>
      </w:pPr>
      <w:r w:rsidRPr="003D2CCC">
        <w:rPr>
          <w:rFonts w:ascii="Times New Roman" w:hAnsi="Times New Roman"/>
          <w:sz w:val="24"/>
          <w:szCs w:val="24"/>
        </w:rPr>
        <w:t xml:space="preserve">Всероссийский научно-технический информационный центр федерального органа исполнительной власти по вопросам промышленности, науки и технологий, Всероссийский институт научной и технической информации Российской академии наук, Институт научной информации по общественным наукам Российской академии наук </w:t>
      </w:r>
      <w:r w:rsidR="0084092B">
        <w:rPr>
          <w:rFonts w:ascii="Times New Roman" w:hAnsi="Times New Roman"/>
          <w:sz w:val="24"/>
          <w:szCs w:val="24"/>
        </w:rPr>
        <w:t>–</w:t>
      </w:r>
      <w:r w:rsidRPr="003D2CCC">
        <w:rPr>
          <w:rFonts w:ascii="Times New Roman" w:hAnsi="Times New Roman"/>
          <w:sz w:val="24"/>
          <w:szCs w:val="24"/>
        </w:rPr>
        <w:t xml:space="preserve"> по соответствующим видам неопубликованных документов;</w:t>
      </w:r>
    </w:p>
    <w:p w:rsidR="00C06249" w:rsidRPr="003D2CCC" w:rsidRDefault="00C06249" w:rsidP="003D2CCC">
      <w:pPr>
        <w:pStyle w:val="a8"/>
        <w:numPr>
          <w:ilvl w:val="0"/>
          <w:numId w:val="12"/>
        </w:numPr>
        <w:tabs>
          <w:tab w:val="left" w:pos="851"/>
        </w:tabs>
        <w:ind w:left="0" w:firstLine="709"/>
        <w:rPr>
          <w:rFonts w:ascii="Times New Roman" w:hAnsi="Times New Roman"/>
          <w:sz w:val="24"/>
          <w:szCs w:val="24"/>
        </w:rPr>
      </w:pPr>
      <w:r w:rsidRPr="003D2CCC">
        <w:rPr>
          <w:rFonts w:ascii="Times New Roman" w:hAnsi="Times New Roman"/>
          <w:sz w:val="24"/>
          <w:szCs w:val="24"/>
        </w:rPr>
        <w:t xml:space="preserve">Российскую книжную палату, Российскую государственную библиотеку и Российскую национальную библиотеку </w:t>
      </w:r>
      <w:r w:rsidR="0084092B">
        <w:rPr>
          <w:rFonts w:ascii="Times New Roman" w:hAnsi="Times New Roman"/>
          <w:sz w:val="24"/>
          <w:szCs w:val="24"/>
        </w:rPr>
        <w:t>–</w:t>
      </w:r>
      <w:r w:rsidRPr="003D2CCC">
        <w:rPr>
          <w:rFonts w:ascii="Times New Roman" w:hAnsi="Times New Roman"/>
          <w:sz w:val="24"/>
          <w:szCs w:val="24"/>
        </w:rPr>
        <w:t xml:space="preserve"> по фонограммам, видеофильмам и электронным изданиям, за исключением программ для </w:t>
      </w:r>
      <w:r w:rsidR="003B72BA">
        <w:rPr>
          <w:rFonts w:ascii="Times New Roman" w:hAnsi="Times New Roman"/>
          <w:sz w:val="24"/>
          <w:szCs w:val="24"/>
        </w:rPr>
        <w:t>ЭВМ</w:t>
      </w:r>
      <w:r w:rsidRPr="003D2CCC">
        <w:rPr>
          <w:rFonts w:ascii="Times New Roman" w:hAnsi="Times New Roman"/>
          <w:sz w:val="24"/>
          <w:szCs w:val="24"/>
        </w:rPr>
        <w:t xml:space="preserve"> и баз данных;</w:t>
      </w:r>
    </w:p>
    <w:p w:rsidR="00C06249" w:rsidRPr="003D2CCC" w:rsidRDefault="00C06249" w:rsidP="003D2CCC">
      <w:pPr>
        <w:pStyle w:val="a8"/>
        <w:numPr>
          <w:ilvl w:val="0"/>
          <w:numId w:val="12"/>
        </w:numPr>
        <w:tabs>
          <w:tab w:val="left" w:pos="851"/>
        </w:tabs>
        <w:ind w:left="0" w:firstLine="709"/>
        <w:rPr>
          <w:rFonts w:ascii="Times New Roman" w:hAnsi="Times New Roman"/>
          <w:sz w:val="24"/>
          <w:szCs w:val="24"/>
        </w:rPr>
      </w:pPr>
      <w:r w:rsidRPr="003D2CCC">
        <w:rPr>
          <w:rFonts w:ascii="Times New Roman" w:hAnsi="Times New Roman"/>
          <w:sz w:val="24"/>
          <w:szCs w:val="24"/>
        </w:rPr>
        <w:t xml:space="preserve">Государственный фонд кинофильмов Российской Федерации, Государственный фонд телевизионных и радиопрограмм, Российский государственный архив кинофотодокументов и Российский государственный архив фонодокументов </w:t>
      </w:r>
      <w:r w:rsidR="0084092B">
        <w:rPr>
          <w:rFonts w:ascii="Times New Roman" w:hAnsi="Times New Roman"/>
          <w:sz w:val="24"/>
          <w:szCs w:val="24"/>
        </w:rPr>
        <w:t>–</w:t>
      </w:r>
      <w:r w:rsidRPr="003D2CCC">
        <w:rPr>
          <w:rFonts w:ascii="Times New Roman" w:hAnsi="Times New Roman"/>
          <w:sz w:val="24"/>
          <w:szCs w:val="24"/>
        </w:rPr>
        <w:t xml:space="preserve"> по аудиовизуальной продукции;</w:t>
      </w:r>
    </w:p>
    <w:p w:rsidR="0084092B" w:rsidRDefault="00C06249" w:rsidP="003A6597">
      <w:pPr>
        <w:pStyle w:val="a8"/>
        <w:numPr>
          <w:ilvl w:val="0"/>
          <w:numId w:val="12"/>
        </w:numPr>
        <w:tabs>
          <w:tab w:val="left" w:pos="851"/>
        </w:tabs>
        <w:ind w:left="0" w:firstLine="709"/>
        <w:rPr>
          <w:rFonts w:ascii="Times New Roman" w:hAnsi="Times New Roman"/>
          <w:sz w:val="24"/>
          <w:szCs w:val="24"/>
        </w:rPr>
      </w:pPr>
      <w:r w:rsidRPr="003D2CCC">
        <w:rPr>
          <w:rFonts w:ascii="Times New Roman" w:hAnsi="Times New Roman"/>
          <w:sz w:val="24"/>
          <w:szCs w:val="24"/>
        </w:rPr>
        <w:t>Межотраслевой на</w:t>
      </w:r>
      <w:r w:rsidR="0084092B">
        <w:rPr>
          <w:rFonts w:ascii="Times New Roman" w:hAnsi="Times New Roman"/>
          <w:sz w:val="24"/>
          <w:szCs w:val="24"/>
        </w:rPr>
        <w:t>учно-исследовательский институт «</w:t>
      </w:r>
      <w:r w:rsidRPr="003D2CCC">
        <w:rPr>
          <w:rFonts w:ascii="Times New Roman" w:hAnsi="Times New Roman"/>
          <w:sz w:val="24"/>
          <w:szCs w:val="24"/>
        </w:rPr>
        <w:t>Интеграл</w:t>
      </w:r>
      <w:r w:rsidR="0084092B">
        <w:rPr>
          <w:rFonts w:ascii="Times New Roman" w:hAnsi="Times New Roman"/>
          <w:sz w:val="24"/>
          <w:szCs w:val="24"/>
        </w:rPr>
        <w:t>»</w:t>
      </w:r>
      <w:r w:rsidRPr="003D2CCC">
        <w:rPr>
          <w:rFonts w:ascii="Times New Roman" w:hAnsi="Times New Roman"/>
          <w:sz w:val="24"/>
          <w:szCs w:val="24"/>
        </w:rPr>
        <w:t xml:space="preserve"> </w:t>
      </w:r>
      <w:r w:rsidR="0084092B">
        <w:rPr>
          <w:rFonts w:ascii="Times New Roman" w:hAnsi="Times New Roman"/>
          <w:sz w:val="24"/>
          <w:szCs w:val="24"/>
        </w:rPr>
        <w:t>–</w:t>
      </w:r>
      <w:r w:rsidR="0084092B" w:rsidRPr="003D2CCC">
        <w:rPr>
          <w:rFonts w:ascii="Times New Roman" w:hAnsi="Times New Roman"/>
          <w:sz w:val="24"/>
          <w:szCs w:val="24"/>
        </w:rPr>
        <w:t xml:space="preserve"> </w:t>
      </w:r>
      <w:r w:rsidRPr="003D2CCC">
        <w:rPr>
          <w:rFonts w:ascii="Times New Roman" w:hAnsi="Times New Roman"/>
          <w:sz w:val="24"/>
          <w:szCs w:val="24"/>
        </w:rPr>
        <w:t>по программам для электронных вычислительных машин и базам данных, входящим в состав электронных изданий или являющимся самостоятельными изданиями;</w:t>
      </w:r>
    </w:p>
    <w:p w:rsidR="00C06249" w:rsidRPr="0084092B" w:rsidRDefault="0084092B" w:rsidP="003A6597">
      <w:pPr>
        <w:pStyle w:val="a8"/>
        <w:numPr>
          <w:ilvl w:val="0"/>
          <w:numId w:val="12"/>
        </w:numPr>
        <w:tabs>
          <w:tab w:val="left" w:pos="851"/>
        </w:tabs>
        <w:ind w:left="0" w:firstLine="709"/>
        <w:rPr>
          <w:rFonts w:ascii="Times New Roman" w:hAnsi="Times New Roman"/>
          <w:sz w:val="24"/>
          <w:szCs w:val="24"/>
        </w:rPr>
      </w:pPr>
      <w:r>
        <w:rPr>
          <w:rFonts w:ascii="Times New Roman" w:hAnsi="Times New Roman"/>
          <w:sz w:val="24"/>
          <w:szCs w:val="24"/>
        </w:rPr>
        <w:lastRenderedPageBreak/>
        <w:t>Научно-технический центр «</w:t>
      </w:r>
      <w:r w:rsidR="00C06249" w:rsidRPr="0084092B">
        <w:rPr>
          <w:rFonts w:ascii="Times New Roman" w:hAnsi="Times New Roman"/>
          <w:sz w:val="24"/>
          <w:szCs w:val="24"/>
        </w:rPr>
        <w:t>Информрегистр</w:t>
      </w:r>
      <w:r>
        <w:rPr>
          <w:rFonts w:ascii="Times New Roman" w:hAnsi="Times New Roman"/>
          <w:sz w:val="24"/>
          <w:szCs w:val="24"/>
        </w:rPr>
        <w:t>»</w:t>
      </w:r>
      <w:r w:rsidR="00C06249" w:rsidRPr="0084092B">
        <w:rPr>
          <w:rFonts w:ascii="Times New Roman" w:hAnsi="Times New Roman"/>
          <w:sz w:val="24"/>
          <w:szCs w:val="24"/>
        </w:rPr>
        <w:t xml:space="preserve"> </w:t>
      </w:r>
      <w:r>
        <w:rPr>
          <w:rFonts w:ascii="Times New Roman" w:hAnsi="Times New Roman"/>
          <w:sz w:val="24"/>
          <w:szCs w:val="24"/>
        </w:rPr>
        <w:t>–</w:t>
      </w:r>
      <w:r w:rsidR="00C06249" w:rsidRPr="0084092B">
        <w:rPr>
          <w:rFonts w:ascii="Times New Roman" w:hAnsi="Times New Roman"/>
          <w:sz w:val="24"/>
          <w:szCs w:val="24"/>
        </w:rPr>
        <w:t xml:space="preserve"> по электронным изданиям.</w:t>
      </w:r>
    </w:p>
    <w:p w:rsidR="004C273F" w:rsidRPr="003A6597" w:rsidRDefault="004C273F" w:rsidP="003A6597">
      <w:pPr>
        <w:rPr>
          <w:rFonts w:ascii="Times New Roman" w:hAnsi="Times New Roman"/>
          <w:sz w:val="24"/>
          <w:szCs w:val="24"/>
        </w:rPr>
      </w:pPr>
      <w:r w:rsidRPr="00DD7AF9">
        <w:rPr>
          <w:rFonts w:ascii="Times New Roman" w:hAnsi="Times New Roman"/>
          <w:b/>
          <w:bCs/>
          <w:sz w:val="24"/>
          <w:szCs w:val="24"/>
        </w:rPr>
        <w:t>Электросвязь</w:t>
      </w:r>
      <w:r w:rsidRPr="003A6597">
        <w:rPr>
          <w:rFonts w:ascii="Times New Roman" w:hAnsi="Times New Roman"/>
          <w:sz w:val="24"/>
          <w:szCs w:val="24"/>
        </w:rPr>
        <w:t xml:space="preserve"> </w:t>
      </w:r>
      <w:r w:rsidR="00DD7AF9">
        <w:rPr>
          <w:rFonts w:ascii="Times New Roman" w:hAnsi="Times New Roman"/>
          <w:sz w:val="24"/>
          <w:szCs w:val="24"/>
        </w:rPr>
        <w:t>–</w:t>
      </w:r>
      <w:r w:rsidRPr="003A6597">
        <w:rPr>
          <w:rFonts w:ascii="Times New Roman" w:hAnsi="Times New Roman"/>
          <w:sz w:val="24"/>
          <w:szCs w:val="24"/>
        </w:rPr>
        <w:t xml:space="preserve"> любые излучение, передача или прием знаков, сигналов, голосовой информации, письменного текста, изображений, звуков или сообщений любого рода по радиосистеме, проводной, оптической и другим электромагнитным системам</w:t>
      </w:r>
      <w:r w:rsidR="003E079B">
        <w:rPr>
          <w:rFonts w:ascii="Times New Roman" w:hAnsi="Times New Roman"/>
          <w:sz w:val="24"/>
          <w:szCs w:val="24"/>
        </w:rPr>
        <w:t>.</w:t>
      </w:r>
    </w:p>
    <w:p w:rsidR="004C273F" w:rsidRPr="003A6597" w:rsidRDefault="004C273F" w:rsidP="003A6597">
      <w:pPr>
        <w:rPr>
          <w:rFonts w:ascii="Times New Roman" w:hAnsi="Times New Roman"/>
          <w:sz w:val="24"/>
          <w:szCs w:val="24"/>
        </w:rPr>
      </w:pPr>
      <w:r w:rsidRPr="003A6597">
        <w:rPr>
          <w:rFonts w:ascii="Times New Roman" w:hAnsi="Times New Roman"/>
          <w:sz w:val="24"/>
          <w:szCs w:val="24"/>
        </w:rPr>
        <w:t xml:space="preserve">При градостроительном планировании развития территорий и поселений, их застройке должны определяться состав и структура объектов связи </w:t>
      </w:r>
      <w:r w:rsidR="00DD7AF9">
        <w:rPr>
          <w:rFonts w:ascii="Times New Roman" w:hAnsi="Times New Roman"/>
          <w:sz w:val="24"/>
          <w:szCs w:val="24"/>
        </w:rPr>
        <w:t>–</w:t>
      </w:r>
      <w:r w:rsidRPr="003A6597">
        <w:rPr>
          <w:rFonts w:ascii="Times New Roman" w:hAnsi="Times New Roman"/>
          <w:sz w:val="24"/>
          <w:szCs w:val="24"/>
        </w:rPr>
        <w:t xml:space="preserve"> сооружений связи, в том числе линейно-кабельных сооружений, отдельных помещений для размещения средств связи, а также необходимые мощности в инженерных инфраструктурах для обеспечения функционирования средств связи.</w:t>
      </w:r>
    </w:p>
    <w:p w:rsidR="004C273F" w:rsidRPr="003A6597" w:rsidRDefault="00144417" w:rsidP="003A6597">
      <w:pPr>
        <w:rPr>
          <w:rFonts w:ascii="Times New Roman" w:hAnsi="Times New Roman"/>
          <w:sz w:val="24"/>
          <w:szCs w:val="24"/>
        </w:rPr>
      </w:pPr>
      <w:r w:rsidRPr="003A6597">
        <w:rPr>
          <w:rFonts w:ascii="Times New Roman" w:hAnsi="Times New Roman"/>
          <w:sz w:val="24"/>
          <w:szCs w:val="24"/>
        </w:rPr>
        <w:t xml:space="preserve">В соответствии с Федеральным законом </w:t>
      </w:r>
      <w:r>
        <w:rPr>
          <w:rFonts w:ascii="Times New Roman" w:hAnsi="Times New Roman"/>
          <w:sz w:val="24"/>
          <w:szCs w:val="24"/>
        </w:rPr>
        <w:t>2003</w:t>
      </w:r>
      <w:r w:rsidRPr="003A6597">
        <w:rPr>
          <w:rFonts w:ascii="Times New Roman" w:hAnsi="Times New Roman"/>
          <w:sz w:val="24"/>
          <w:szCs w:val="24"/>
        </w:rPr>
        <w:t xml:space="preserve"> г</w:t>
      </w:r>
      <w:r>
        <w:rPr>
          <w:rFonts w:ascii="Times New Roman" w:hAnsi="Times New Roman"/>
          <w:sz w:val="24"/>
          <w:szCs w:val="24"/>
        </w:rPr>
        <w:t>. «</w:t>
      </w:r>
      <w:r w:rsidRPr="003A6597">
        <w:rPr>
          <w:rFonts w:ascii="Times New Roman" w:hAnsi="Times New Roman"/>
          <w:sz w:val="24"/>
          <w:szCs w:val="24"/>
        </w:rPr>
        <w:t>О связи</w:t>
      </w:r>
      <w:r>
        <w:rPr>
          <w:rFonts w:ascii="Times New Roman" w:hAnsi="Times New Roman"/>
          <w:sz w:val="24"/>
          <w:szCs w:val="24"/>
        </w:rPr>
        <w:t>»,</w:t>
      </w:r>
      <w:r w:rsidRPr="003A6597">
        <w:rPr>
          <w:rFonts w:ascii="Times New Roman" w:hAnsi="Times New Roman"/>
          <w:sz w:val="24"/>
          <w:szCs w:val="24"/>
        </w:rPr>
        <w:t xml:space="preserve"> </w:t>
      </w:r>
      <w:r w:rsidR="004C273F" w:rsidRPr="003A6597">
        <w:rPr>
          <w:rFonts w:ascii="Times New Roman" w:hAnsi="Times New Roman"/>
          <w:sz w:val="24"/>
          <w:szCs w:val="24"/>
        </w:rPr>
        <w:t>Единая сеть электросвязи Российской Федерации состоит из располо</w:t>
      </w:r>
      <w:r w:rsidR="00D3589F">
        <w:rPr>
          <w:rFonts w:ascii="Times New Roman" w:hAnsi="Times New Roman"/>
          <w:sz w:val="24"/>
          <w:szCs w:val="24"/>
        </w:rPr>
        <w:t xml:space="preserve">женных на территории России </w:t>
      </w:r>
      <w:r w:rsidR="004C273F" w:rsidRPr="003A6597">
        <w:rPr>
          <w:rFonts w:ascii="Times New Roman" w:hAnsi="Times New Roman"/>
          <w:sz w:val="24"/>
          <w:szCs w:val="24"/>
        </w:rPr>
        <w:t>сетей электросвязи следующих категорий:</w:t>
      </w:r>
    </w:p>
    <w:p w:rsidR="004C273F" w:rsidRPr="00DD7AF9" w:rsidRDefault="004C273F" w:rsidP="00DD7AF9">
      <w:pPr>
        <w:pStyle w:val="a8"/>
        <w:numPr>
          <w:ilvl w:val="0"/>
          <w:numId w:val="13"/>
        </w:numPr>
        <w:tabs>
          <w:tab w:val="left" w:pos="993"/>
        </w:tabs>
        <w:ind w:left="0" w:firstLine="709"/>
        <w:rPr>
          <w:rFonts w:ascii="Times New Roman" w:hAnsi="Times New Roman"/>
          <w:sz w:val="24"/>
          <w:szCs w:val="24"/>
        </w:rPr>
      </w:pPr>
      <w:r w:rsidRPr="00DD7AF9">
        <w:rPr>
          <w:rFonts w:ascii="Times New Roman" w:hAnsi="Times New Roman"/>
          <w:sz w:val="24"/>
          <w:szCs w:val="24"/>
        </w:rPr>
        <w:t>сеть связи общего пользования (</w:t>
      </w:r>
      <w:r w:rsidR="00DD7AF9">
        <w:rPr>
          <w:rFonts w:ascii="Times New Roman" w:hAnsi="Times New Roman"/>
          <w:sz w:val="24"/>
          <w:szCs w:val="24"/>
        </w:rPr>
        <w:t>в т.ч.</w:t>
      </w:r>
      <w:r w:rsidRPr="00DD7AF9">
        <w:rPr>
          <w:rFonts w:ascii="Times New Roman" w:hAnsi="Times New Roman"/>
          <w:sz w:val="24"/>
          <w:szCs w:val="24"/>
        </w:rPr>
        <w:t xml:space="preserve"> сети связи для распространения программ телевизионного вещания и радиовещания), которая предназначена для возмездного оказания услуг электросвязи любому пользователю услугами связи на территории Российской Федерации и включает в себя сети электросвязи, определяемые географически в пределах обслуживаемой территории и ресурса нумерации и не определяемые географически в пределах территории Российской Федерации и ресурса нумерации, а также сети связи, определяемые по технологии реализации оказания услуг связи;</w:t>
      </w:r>
    </w:p>
    <w:p w:rsidR="004C273F" w:rsidRPr="00DD7AF9" w:rsidRDefault="004C273F" w:rsidP="00DD7AF9">
      <w:pPr>
        <w:pStyle w:val="a8"/>
        <w:numPr>
          <w:ilvl w:val="0"/>
          <w:numId w:val="13"/>
        </w:numPr>
        <w:tabs>
          <w:tab w:val="left" w:pos="993"/>
        </w:tabs>
        <w:ind w:left="0" w:firstLine="709"/>
        <w:rPr>
          <w:rFonts w:ascii="Times New Roman" w:hAnsi="Times New Roman"/>
          <w:sz w:val="24"/>
          <w:szCs w:val="24"/>
        </w:rPr>
      </w:pPr>
      <w:r w:rsidRPr="00DD7AF9">
        <w:rPr>
          <w:rFonts w:ascii="Times New Roman" w:hAnsi="Times New Roman"/>
          <w:sz w:val="24"/>
          <w:szCs w:val="24"/>
        </w:rPr>
        <w:t xml:space="preserve">выделенные сети связи </w:t>
      </w:r>
      <w:r w:rsidR="00252207">
        <w:rPr>
          <w:rFonts w:ascii="Times New Roman" w:hAnsi="Times New Roman"/>
          <w:sz w:val="24"/>
          <w:szCs w:val="24"/>
        </w:rPr>
        <w:t>–</w:t>
      </w:r>
      <w:r w:rsidRPr="00DD7AF9">
        <w:rPr>
          <w:rFonts w:ascii="Times New Roman" w:hAnsi="Times New Roman"/>
          <w:sz w:val="24"/>
          <w:szCs w:val="24"/>
        </w:rPr>
        <w:t xml:space="preserve"> сети электросвязи, предназначенные для возмездного оказания услуг электросвязи ограниченному кругу пользователей или группам таких пользователей;</w:t>
      </w:r>
    </w:p>
    <w:p w:rsidR="004C273F" w:rsidRPr="00DD7AF9" w:rsidRDefault="004C273F" w:rsidP="00DD7AF9">
      <w:pPr>
        <w:pStyle w:val="a8"/>
        <w:numPr>
          <w:ilvl w:val="0"/>
          <w:numId w:val="13"/>
        </w:numPr>
        <w:tabs>
          <w:tab w:val="left" w:pos="993"/>
        </w:tabs>
        <w:ind w:left="0" w:firstLine="709"/>
        <w:rPr>
          <w:rFonts w:ascii="Times New Roman" w:hAnsi="Times New Roman"/>
          <w:sz w:val="24"/>
          <w:szCs w:val="24"/>
        </w:rPr>
      </w:pPr>
      <w:r w:rsidRPr="00DD7AF9">
        <w:rPr>
          <w:rFonts w:ascii="Times New Roman" w:hAnsi="Times New Roman"/>
          <w:sz w:val="24"/>
          <w:szCs w:val="24"/>
        </w:rPr>
        <w:t xml:space="preserve">технологические сети связи, присоединенные к сети связи общего пользования, </w:t>
      </w:r>
      <w:r w:rsidR="00252207">
        <w:rPr>
          <w:rFonts w:ascii="Times New Roman" w:hAnsi="Times New Roman"/>
          <w:sz w:val="24"/>
          <w:szCs w:val="24"/>
        </w:rPr>
        <w:t>–</w:t>
      </w:r>
      <w:r w:rsidR="00252207" w:rsidRPr="00DD7AF9">
        <w:rPr>
          <w:rFonts w:ascii="Times New Roman" w:hAnsi="Times New Roman"/>
          <w:sz w:val="24"/>
          <w:szCs w:val="24"/>
        </w:rPr>
        <w:t xml:space="preserve"> </w:t>
      </w:r>
      <w:r w:rsidRPr="00DD7AF9">
        <w:rPr>
          <w:rFonts w:ascii="Times New Roman" w:hAnsi="Times New Roman"/>
          <w:sz w:val="24"/>
          <w:szCs w:val="24"/>
        </w:rPr>
        <w:t>предназначены для обеспечения производственной деятельности организаций, управления технологическими процессами в производстве;</w:t>
      </w:r>
    </w:p>
    <w:p w:rsidR="004C273F" w:rsidRPr="00DD7AF9" w:rsidRDefault="004C273F" w:rsidP="00DD7AF9">
      <w:pPr>
        <w:pStyle w:val="a8"/>
        <w:numPr>
          <w:ilvl w:val="0"/>
          <w:numId w:val="13"/>
        </w:numPr>
        <w:tabs>
          <w:tab w:val="left" w:pos="993"/>
        </w:tabs>
        <w:ind w:left="0" w:firstLine="709"/>
        <w:rPr>
          <w:rFonts w:ascii="Times New Roman" w:hAnsi="Times New Roman"/>
          <w:sz w:val="24"/>
          <w:szCs w:val="24"/>
        </w:rPr>
      </w:pPr>
      <w:r w:rsidRPr="00DD7AF9">
        <w:rPr>
          <w:rFonts w:ascii="Times New Roman" w:hAnsi="Times New Roman"/>
          <w:sz w:val="24"/>
          <w:szCs w:val="24"/>
        </w:rPr>
        <w:t xml:space="preserve">сети связи специального назначения и другие сети связи для передачи информации при помощи электромагнитных систем </w:t>
      </w:r>
      <w:r w:rsidR="00252207">
        <w:rPr>
          <w:rFonts w:ascii="Times New Roman" w:hAnsi="Times New Roman"/>
          <w:sz w:val="24"/>
          <w:szCs w:val="24"/>
        </w:rPr>
        <w:t>–</w:t>
      </w:r>
      <w:r w:rsidRPr="00DD7AF9">
        <w:rPr>
          <w:rFonts w:ascii="Times New Roman" w:hAnsi="Times New Roman"/>
          <w:sz w:val="24"/>
          <w:szCs w:val="24"/>
        </w:rPr>
        <w:t xml:space="preserve"> предназначены для нужд государственного управления, обороны страны, безопасности государства и обеспечения правопорядка.</w:t>
      </w:r>
    </w:p>
    <w:p w:rsidR="004C273F" w:rsidRPr="003A6597" w:rsidRDefault="004C273F" w:rsidP="003A6597">
      <w:pPr>
        <w:rPr>
          <w:rFonts w:ascii="Times New Roman" w:hAnsi="Times New Roman"/>
          <w:sz w:val="24"/>
          <w:szCs w:val="24"/>
        </w:rPr>
      </w:pPr>
      <w:r w:rsidRPr="003A6597">
        <w:rPr>
          <w:rFonts w:ascii="Times New Roman" w:hAnsi="Times New Roman"/>
          <w:sz w:val="24"/>
          <w:szCs w:val="24"/>
        </w:rPr>
        <w:t>Операторы связи всех категорий сетей связи единой сети электросвязи Российской Федерации обязаны создавать системы управления своими сетями связи, соответствующие установленному порядку их взаимодействия.</w:t>
      </w:r>
    </w:p>
    <w:p w:rsidR="00B36E0A" w:rsidRPr="003A6597" w:rsidRDefault="00B36E0A" w:rsidP="003A6597">
      <w:pPr>
        <w:rPr>
          <w:rFonts w:ascii="Times New Roman" w:hAnsi="Times New Roman"/>
          <w:sz w:val="24"/>
          <w:szCs w:val="24"/>
        </w:rPr>
      </w:pPr>
      <w:bookmarkStart w:id="6" w:name="sub_13004"/>
      <w:r w:rsidRPr="003A6597">
        <w:rPr>
          <w:rFonts w:ascii="Times New Roman" w:hAnsi="Times New Roman"/>
          <w:sz w:val="24"/>
          <w:szCs w:val="24"/>
        </w:rPr>
        <w:t xml:space="preserve">В соответствии с Федеральным законом </w:t>
      </w:r>
      <w:smartTag w:uri="urn:schemas-microsoft-com:office:smarttags" w:element="metricconverter">
        <w:smartTagPr>
          <w:attr w:name="ProductID" w:val="1999 г"/>
        </w:smartTagPr>
        <w:r w:rsidRPr="003A6597">
          <w:rPr>
            <w:rFonts w:ascii="Times New Roman" w:hAnsi="Times New Roman"/>
            <w:sz w:val="24"/>
            <w:szCs w:val="24"/>
          </w:rPr>
          <w:t>1999 г</w:t>
        </w:r>
      </w:smartTag>
      <w:r w:rsidR="00252207">
        <w:rPr>
          <w:rFonts w:ascii="Times New Roman" w:hAnsi="Times New Roman"/>
          <w:sz w:val="24"/>
          <w:szCs w:val="24"/>
        </w:rPr>
        <w:t>. «</w:t>
      </w:r>
      <w:r w:rsidRPr="003A6597">
        <w:rPr>
          <w:rFonts w:ascii="Times New Roman" w:hAnsi="Times New Roman"/>
          <w:sz w:val="24"/>
          <w:szCs w:val="24"/>
        </w:rPr>
        <w:t>О почтовой связи</w:t>
      </w:r>
      <w:r w:rsidR="00252207">
        <w:rPr>
          <w:rFonts w:ascii="Times New Roman" w:hAnsi="Times New Roman"/>
          <w:sz w:val="24"/>
          <w:szCs w:val="24"/>
        </w:rPr>
        <w:t>»,</w:t>
      </w:r>
      <w:r w:rsidRPr="003A6597">
        <w:rPr>
          <w:rFonts w:ascii="Times New Roman" w:hAnsi="Times New Roman"/>
          <w:sz w:val="24"/>
          <w:szCs w:val="24"/>
        </w:rPr>
        <w:t xml:space="preserve"> почтовая связь </w:t>
      </w:r>
      <w:r w:rsidR="008A1439">
        <w:rPr>
          <w:rFonts w:ascii="Times New Roman" w:hAnsi="Times New Roman"/>
          <w:sz w:val="24"/>
          <w:szCs w:val="24"/>
        </w:rPr>
        <w:t>–</w:t>
      </w:r>
      <w:r w:rsidRPr="003A6597">
        <w:rPr>
          <w:rFonts w:ascii="Times New Roman" w:hAnsi="Times New Roman"/>
          <w:sz w:val="24"/>
          <w:szCs w:val="24"/>
        </w:rPr>
        <w:t xml:space="preserve"> вид связи, представляющий собой единый производственно-технологический комплекс технических и транспортных средств, обеспечивающий прием, обработку, перевозку, доставку (вручение) почтовых отправлений, а также осуществление почтовых переводов денежных средств.</w:t>
      </w:r>
    </w:p>
    <w:bookmarkEnd w:id="6"/>
    <w:p w:rsidR="00B36E0A" w:rsidRPr="003A6597" w:rsidRDefault="00B36E0A" w:rsidP="003A6597">
      <w:pPr>
        <w:rPr>
          <w:rFonts w:ascii="Times New Roman" w:hAnsi="Times New Roman"/>
          <w:sz w:val="24"/>
          <w:szCs w:val="24"/>
        </w:rPr>
      </w:pPr>
      <w:r w:rsidRPr="003A6597">
        <w:rPr>
          <w:rFonts w:ascii="Times New Roman" w:hAnsi="Times New Roman"/>
          <w:sz w:val="24"/>
          <w:szCs w:val="24"/>
        </w:rPr>
        <w:t>В Российской Федерации действуют:</w:t>
      </w:r>
    </w:p>
    <w:p w:rsidR="00B36E0A" w:rsidRPr="008A1439" w:rsidRDefault="00B36E0A" w:rsidP="008A1439">
      <w:pPr>
        <w:pStyle w:val="a8"/>
        <w:numPr>
          <w:ilvl w:val="0"/>
          <w:numId w:val="14"/>
        </w:numPr>
        <w:tabs>
          <w:tab w:val="left" w:pos="851"/>
        </w:tabs>
        <w:ind w:left="0" w:firstLine="709"/>
        <w:rPr>
          <w:rFonts w:ascii="Times New Roman" w:hAnsi="Times New Roman"/>
          <w:sz w:val="24"/>
          <w:szCs w:val="24"/>
        </w:rPr>
      </w:pPr>
      <w:r w:rsidRPr="008A1439">
        <w:rPr>
          <w:rFonts w:ascii="Times New Roman" w:hAnsi="Times New Roman"/>
          <w:sz w:val="24"/>
          <w:szCs w:val="24"/>
        </w:rPr>
        <w:t>почтовая связь общего пользования, осуществляемая государственными унитарными предприятиями, государственными учреждениями почтовой связи, а также иными операторами почтовой связи;</w:t>
      </w:r>
    </w:p>
    <w:p w:rsidR="00B36E0A" w:rsidRPr="008A1439" w:rsidRDefault="00B36E0A" w:rsidP="008A1439">
      <w:pPr>
        <w:pStyle w:val="a8"/>
        <w:numPr>
          <w:ilvl w:val="0"/>
          <w:numId w:val="14"/>
        </w:numPr>
        <w:tabs>
          <w:tab w:val="left" w:pos="851"/>
        </w:tabs>
        <w:ind w:left="0" w:firstLine="709"/>
        <w:rPr>
          <w:rFonts w:ascii="Times New Roman" w:hAnsi="Times New Roman"/>
          <w:sz w:val="24"/>
          <w:szCs w:val="24"/>
        </w:rPr>
      </w:pPr>
      <w:r w:rsidRPr="008A1439">
        <w:rPr>
          <w:rFonts w:ascii="Times New Roman" w:hAnsi="Times New Roman"/>
          <w:sz w:val="24"/>
          <w:szCs w:val="24"/>
        </w:rPr>
        <w:t>специальная связь федерального органа исполнительной власти, осуществляющего управление деятельностью в области связи;</w:t>
      </w:r>
    </w:p>
    <w:p w:rsidR="00B36E0A" w:rsidRPr="008A1439" w:rsidRDefault="00B36E0A" w:rsidP="008A1439">
      <w:pPr>
        <w:pStyle w:val="a8"/>
        <w:numPr>
          <w:ilvl w:val="0"/>
          <w:numId w:val="14"/>
        </w:numPr>
        <w:tabs>
          <w:tab w:val="left" w:pos="851"/>
        </w:tabs>
        <w:ind w:left="0" w:firstLine="709"/>
        <w:rPr>
          <w:rFonts w:ascii="Times New Roman" w:hAnsi="Times New Roman"/>
          <w:sz w:val="24"/>
          <w:szCs w:val="24"/>
        </w:rPr>
      </w:pPr>
      <w:r w:rsidRPr="008A1439">
        <w:rPr>
          <w:rFonts w:ascii="Times New Roman" w:hAnsi="Times New Roman"/>
          <w:sz w:val="24"/>
          <w:szCs w:val="24"/>
        </w:rPr>
        <w:t>федеральная фельдъегерская связь;</w:t>
      </w:r>
    </w:p>
    <w:p w:rsidR="00B36E0A" w:rsidRPr="008A1439" w:rsidRDefault="00B36E0A" w:rsidP="008A1439">
      <w:pPr>
        <w:pStyle w:val="a8"/>
        <w:numPr>
          <w:ilvl w:val="0"/>
          <w:numId w:val="14"/>
        </w:numPr>
        <w:tabs>
          <w:tab w:val="left" w:pos="851"/>
        </w:tabs>
        <w:ind w:left="0" w:firstLine="709"/>
        <w:rPr>
          <w:rFonts w:ascii="Times New Roman" w:hAnsi="Times New Roman"/>
          <w:sz w:val="24"/>
          <w:szCs w:val="24"/>
        </w:rPr>
      </w:pPr>
      <w:r w:rsidRPr="008A1439">
        <w:rPr>
          <w:rFonts w:ascii="Times New Roman" w:hAnsi="Times New Roman"/>
          <w:sz w:val="24"/>
          <w:szCs w:val="24"/>
        </w:rPr>
        <w:t>фельдъегерско-почтовая связь Министерства обороны РФ.</w:t>
      </w:r>
    </w:p>
    <w:p w:rsidR="00B36E0A" w:rsidRPr="003A6597" w:rsidRDefault="00B36E0A" w:rsidP="003A6597">
      <w:pPr>
        <w:rPr>
          <w:rFonts w:ascii="Times New Roman" w:hAnsi="Times New Roman"/>
          <w:sz w:val="24"/>
          <w:szCs w:val="24"/>
        </w:rPr>
      </w:pPr>
      <w:r w:rsidRPr="003A6597">
        <w:rPr>
          <w:rFonts w:ascii="Times New Roman" w:hAnsi="Times New Roman"/>
          <w:sz w:val="24"/>
          <w:szCs w:val="24"/>
        </w:rPr>
        <w:t>Для оказания услуг почтовой связи общего пользования образуются организации почтовой связи. Управление деятельностью организаций федеральной почтовой связи общего пользования осуществляется Федеральным агентством связи.</w:t>
      </w:r>
    </w:p>
    <w:p w:rsidR="006343FD" w:rsidRPr="003A6597" w:rsidRDefault="006343FD" w:rsidP="003A6597">
      <w:pPr>
        <w:ind w:firstLine="709"/>
        <w:rPr>
          <w:rFonts w:ascii="Times New Roman" w:hAnsi="Times New Roman"/>
          <w:sz w:val="24"/>
          <w:szCs w:val="24"/>
        </w:rPr>
      </w:pPr>
    </w:p>
    <w:p w:rsidR="00CB53C7" w:rsidRPr="003A6597" w:rsidRDefault="00B36E0A" w:rsidP="003A6597">
      <w:pPr>
        <w:ind w:firstLine="709"/>
        <w:rPr>
          <w:rFonts w:ascii="Times New Roman" w:hAnsi="Times New Roman"/>
          <w:sz w:val="24"/>
          <w:szCs w:val="24"/>
        </w:rPr>
      </w:pPr>
      <w:r w:rsidRPr="003A6597">
        <w:rPr>
          <w:rFonts w:ascii="Times New Roman" w:hAnsi="Times New Roman"/>
          <w:b/>
          <w:sz w:val="24"/>
          <w:szCs w:val="24"/>
        </w:rPr>
        <w:t>4. Организация управления в области</w:t>
      </w:r>
      <w:r w:rsidRPr="003A6597">
        <w:rPr>
          <w:rFonts w:ascii="Times New Roman" w:hAnsi="Times New Roman"/>
          <w:sz w:val="24"/>
          <w:szCs w:val="24"/>
        </w:rPr>
        <w:t xml:space="preserve"> </w:t>
      </w:r>
      <w:r w:rsidRPr="003A6597">
        <w:rPr>
          <w:rFonts w:ascii="Times New Roman" w:hAnsi="Times New Roman"/>
          <w:b/>
          <w:sz w:val="24"/>
          <w:szCs w:val="24"/>
        </w:rPr>
        <w:t>информационных технологий и связи</w:t>
      </w:r>
    </w:p>
    <w:p w:rsidR="007046FD" w:rsidRDefault="00D64378" w:rsidP="003A6597">
      <w:pPr>
        <w:rPr>
          <w:rFonts w:ascii="Times New Roman" w:hAnsi="Times New Roman"/>
          <w:sz w:val="24"/>
          <w:szCs w:val="24"/>
        </w:rPr>
      </w:pPr>
      <w:bookmarkStart w:id="7" w:name="_GoBack"/>
      <w:r w:rsidRPr="00324210">
        <w:rPr>
          <w:rFonts w:ascii="Times New Roman" w:hAnsi="Times New Roman"/>
          <w:b/>
          <w:bCs/>
          <w:color w:val="000000"/>
          <w:sz w:val="24"/>
          <w:szCs w:val="24"/>
        </w:rPr>
        <w:t>Министерство цифрового развития, связи и массовых коммуникаций</w:t>
      </w:r>
      <w:r w:rsidRPr="00D64378">
        <w:rPr>
          <w:rFonts w:ascii="Times New Roman" w:hAnsi="Times New Roman"/>
          <w:bCs/>
          <w:color w:val="000000"/>
          <w:sz w:val="24"/>
          <w:szCs w:val="24"/>
        </w:rPr>
        <w:t xml:space="preserve"> Российской Федераци</w:t>
      </w:r>
      <w:r w:rsidR="00510E65">
        <w:rPr>
          <w:rFonts w:ascii="Times New Roman" w:hAnsi="Times New Roman"/>
          <w:bCs/>
          <w:color w:val="000000"/>
          <w:sz w:val="24"/>
          <w:szCs w:val="24"/>
        </w:rPr>
        <w:t>и</w:t>
      </w:r>
      <w:r w:rsidRPr="003A6597">
        <w:rPr>
          <w:rFonts w:ascii="Times New Roman" w:hAnsi="Times New Roman"/>
          <w:sz w:val="24"/>
          <w:szCs w:val="24"/>
        </w:rPr>
        <w:t xml:space="preserve"> </w:t>
      </w:r>
      <w:bookmarkEnd w:id="7"/>
      <w:r w:rsidR="00510E65">
        <w:rPr>
          <w:rFonts w:ascii="Times New Roman" w:hAnsi="Times New Roman"/>
          <w:sz w:val="24"/>
          <w:szCs w:val="24"/>
        </w:rPr>
        <w:t>(</w:t>
      </w:r>
      <w:r w:rsidR="00775AF4">
        <w:rPr>
          <w:rFonts w:ascii="Times New Roman" w:hAnsi="Times New Roman"/>
          <w:sz w:val="24"/>
          <w:szCs w:val="24"/>
        </w:rPr>
        <w:t xml:space="preserve">Минцифры </w:t>
      </w:r>
      <w:r w:rsidR="00422861" w:rsidRPr="003A6597">
        <w:rPr>
          <w:rFonts w:ascii="Times New Roman" w:hAnsi="Times New Roman"/>
          <w:sz w:val="24"/>
          <w:szCs w:val="24"/>
        </w:rPr>
        <w:t>России) является федеральным органом исполнительной власти, осуществляющим функции по</w:t>
      </w:r>
      <w:r w:rsidR="007046FD" w:rsidRPr="007046FD">
        <w:rPr>
          <w:rFonts w:ascii="Times New Roman" w:hAnsi="Times New Roman"/>
          <w:sz w:val="24"/>
          <w:szCs w:val="24"/>
          <w:shd w:val="clear" w:color="auto" w:fill="FFFFFF"/>
        </w:rPr>
        <w:t xml:space="preserve"> выработке государственной </w:t>
      </w:r>
      <w:r w:rsidR="007046FD" w:rsidRPr="007046FD">
        <w:rPr>
          <w:rFonts w:ascii="Times New Roman" w:hAnsi="Times New Roman"/>
          <w:sz w:val="24"/>
          <w:szCs w:val="24"/>
          <w:shd w:val="clear" w:color="auto" w:fill="FFFFFF"/>
        </w:rPr>
        <w:lastRenderedPageBreak/>
        <w:t>политики и нормативно-правовому регулированию в сфере</w:t>
      </w:r>
      <w:r w:rsidR="007046FD">
        <w:rPr>
          <w:rFonts w:ascii="Times New Roman" w:hAnsi="Times New Roman"/>
          <w:sz w:val="24"/>
          <w:szCs w:val="24"/>
        </w:rPr>
        <w:t>:</w:t>
      </w:r>
    </w:p>
    <w:p w:rsidR="007046FD" w:rsidRDefault="007046FD" w:rsidP="003A6597">
      <w:pPr>
        <w:rPr>
          <w:rFonts w:ascii="Times New Roman" w:hAnsi="Times New Roman"/>
          <w:sz w:val="24"/>
          <w:szCs w:val="24"/>
          <w:shd w:val="clear" w:color="auto" w:fill="FFFFFF"/>
        </w:rPr>
      </w:pPr>
      <w:r>
        <w:rPr>
          <w:rFonts w:ascii="Times New Roman" w:hAnsi="Times New Roman"/>
          <w:sz w:val="24"/>
          <w:szCs w:val="24"/>
        </w:rPr>
        <w:t>-</w:t>
      </w:r>
      <w:r w:rsidRPr="007046FD">
        <w:rPr>
          <w:rFonts w:ascii="Times New Roman" w:hAnsi="Times New Roman"/>
          <w:sz w:val="24"/>
          <w:szCs w:val="24"/>
          <w:shd w:val="clear" w:color="auto" w:fill="FFFFFF"/>
        </w:rPr>
        <w:t xml:space="preserve"> </w:t>
      </w:r>
      <w:hyperlink r:id="rId12" w:tooltip="Информационные технологии" w:history="1">
        <w:r w:rsidRPr="007046FD">
          <w:rPr>
            <w:rStyle w:val="a7"/>
            <w:rFonts w:ascii="Times New Roman" w:hAnsi="Times New Roman"/>
            <w:color w:val="auto"/>
            <w:sz w:val="24"/>
            <w:szCs w:val="24"/>
            <w:u w:val="none"/>
            <w:shd w:val="clear" w:color="auto" w:fill="FFFFFF"/>
          </w:rPr>
          <w:t>информационных технологий</w:t>
        </w:r>
      </w:hyperlink>
      <w:r w:rsidRPr="007046FD">
        <w:rPr>
          <w:rFonts w:ascii="Times New Roman" w:hAnsi="Times New Roman"/>
          <w:sz w:val="24"/>
          <w:szCs w:val="24"/>
          <w:shd w:val="clear" w:color="auto" w:fill="FFFFFF"/>
        </w:rPr>
        <w:t> (включая использование информационных технологий при формировании государственных информационных ресурсов и обеспечение доступа к ним), </w:t>
      </w:r>
    </w:p>
    <w:p w:rsidR="007046FD" w:rsidRDefault="007046FD" w:rsidP="003A6597">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hyperlink r:id="rId13" w:tooltip="Электросвязь" w:history="1">
        <w:r w:rsidRPr="007046FD">
          <w:rPr>
            <w:rStyle w:val="a7"/>
            <w:rFonts w:ascii="Times New Roman" w:hAnsi="Times New Roman"/>
            <w:color w:val="auto"/>
            <w:sz w:val="24"/>
            <w:szCs w:val="24"/>
            <w:u w:val="none"/>
            <w:shd w:val="clear" w:color="auto" w:fill="FFFFFF"/>
          </w:rPr>
          <w:t>электросвязи</w:t>
        </w:r>
      </w:hyperlink>
      <w:r>
        <w:rPr>
          <w:rFonts w:ascii="Times New Roman" w:hAnsi="Times New Roman"/>
          <w:sz w:val="24"/>
          <w:szCs w:val="24"/>
        </w:rPr>
        <w:t xml:space="preserve"> </w:t>
      </w:r>
      <w:r w:rsidRPr="007046FD">
        <w:rPr>
          <w:rFonts w:ascii="Times New Roman" w:hAnsi="Times New Roman"/>
          <w:sz w:val="24"/>
          <w:szCs w:val="24"/>
          <w:shd w:val="clear" w:color="auto" w:fill="FFFFFF"/>
        </w:rPr>
        <w:t>(включая использование и конверсию радиочастотного спектра) и </w:t>
      </w:r>
      <w:hyperlink r:id="rId14" w:tooltip="Почта" w:history="1">
        <w:r w:rsidRPr="007046FD">
          <w:rPr>
            <w:rStyle w:val="a7"/>
            <w:rFonts w:ascii="Times New Roman" w:hAnsi="Times New Roman"/>
            <w:color w:val="auto"/>
            <w:sz w:val="24"/>
            <w:szCs w:val="24"/>
            <w:u w:val="none"/>
            <w:shd w:val="clear" w:color="auto" w:fill="FFFFFF"/>
          </w:rPr>
          <w:t>почтовой</w:t>
        </w:r>
      </w:hyperlink>
      <w:r w:rsidRPr="007046FD">
        <w:rPr>
          <w:rFonts w:ascii="Times New Roman" w:hAnsi="Times New Roman"/>
          <w:sz w:val="24"/>
          <w:szCs w:val="24"/>
          <w:shd w:val="clear" w:color="auto" w:fill="FFFFFF"/>
        </w:rPr>
        <w:t> </w:t>
      </w:r>
      <w:hyperlink r:id="rId15" w:tooltip="Связь (техника)" w:history="1">
        <w:r w:rsidRPr="007046FD">
          <w:rPr>
            <w:rStyle w:val="a7"/>
            <w:rFonts w:ascii="Times New Roman" w:hAnsi="Times New Roman"/>
            <w:color w:val="auto"/>
            <w:sz w:val="24"/>
            <w:szCs w:val="24"/>
            <w:u w:val="none"/>
            <w:shd w:val="clear" w:color="auto" w:fill="FFFFFF"/>
          </w:rPr>
          <w:t>связи</w:t>
        </w:r>
      </w:hyperlink>
      <w:r w:rsidRPr="007046FD">
        <w:rPr>
          <w:rFonts w:ascii="Times New Roman" w:hAnsi="Times New Roman"/>
          <w:sz w:val="24"/>
          <w:szCs w:val="24"/>
          <w:shd w:val="clear" w:color="auto" w:fill="FFFFFF"/>
        </w:rPr>
        <w:t>, </w:t>
      </w:r>
      <w:hyperlink r:id="rId16" w:tooltip="Массовые коммуникации" w:history="1">
        <w:r w:rsidRPr="007046FD">
          <w:rPr>
            <w:rStyle w:val="a7"/>
            <w:rFonts w:ascii="Times New Roman" w:hAnsi="Times New Roman"/>
            <w:color w:val="auto"/>
            <w:sz w:val="24"/>
            <w:szCs w:val="24"/>
            <w:u w:val="none"/>
            <w:shd w:val="clear" w:color="auto" w:fill="FFFFFF"/>
          </w:rPr>
          <w:t>массовых коммуникаций</w:t>
        </w:r>
      </w:hyperlink>
      <w:r w:rsidRPr="007046FD">
        <w:rPr>
          <w:rFonts w:ascii="Times New Roman" w:hAnsi="Times New Roman"/>
          <w:sz w:val="24"/>
          <w:szCs w:val="24"/>
          <w:shd w:val="clear" w:color="auto" w:fill="FFFFFF"/>
        </w:rPr>
        <w:t> и </w:t>
      </w:r>
      <w:hyperlink r:id="rId17" w:tooltip="Средство массовой информации" w:history="1">
        <w:r w:rsidRPr="007046FD">
          <w:rPr>
            <w:rStyle w:val="a7"/>
            <w:rFonts w:ascii="Times New Roman" w:hAnsi="Times New Roman"/>
            <w:color w:val="auto"/>
            <w:sz w:val="24"/>
            <w:szCs w:val="24"/>
            <w:u w:val="none"/>
            <w:shd w:val="clear" w:color="auto" w:fill="FFFFFF"/>
          </w:rPr>
          <w:t>средств массовой информации</w:t>
        </w:r>
      </w:hyperlink>
      <w:r w:rsidRPr="007046FD">
        <w:rPr>
          <w:rFonts w:ascii="Times New Roman" w:hAnsi="Times New Roman"/>
          <w:sz w:val="24"/>
          <w:szCs w:val="24"/>
          <w:shd w:val="clear" w:color="auto" w:fill="FFFFFF"/>
        </w:rPr>
        <w:t>, в том числе электронных (включая развитие сети</w:t>
      </w:r>
      <w:r>
        <w:rPr>
          <w:rFonts w:ascii="Times New Roman" w:hAnsi="Times New Roman"/>
          <w:sz w:val="24"/>
          <w:szCs w:val="24"/>
          <w:shd w:val="clear" w:color="auto" w:fill="FFFFFF"/>
        </w:rPr>
        <w:t xml:space="preserve"> </w:t>
      </w:r>
      <w:hyperlink r:id="rId18" w:tooltip="Интернет" w:history="1">
        <w:r w:rsidRPr="007046FD">
          <w:rPr>
            <w:rStyle w:val="a7"/>
            <w:rFonts w:ascii="Times New Roman" w:hAnsi="Times New Roman"/>
            <w:color w:val="auto"/>
            <w:sz w:val="24"/>
            <w:szCs w:val="24"/>
            <w:u w:val="none"/>
            <w:shd w:val="clear" w:color="auto" w:fill="FFFFFF"/>
          </w:rPr>
          <w:t>Интернет</w:t>
        </w:r>
      </w:hyperlink>
      <w:r w:rsidRPr="007046FD">
        <w:rPr>
          <w:rFonts w:ascii="Times New Roman" w:hAnsi="Times New Roman"/>
          <w:sz w:val="24"/>
          <w:szCs w:val="24"/>
          <w:shd w:val="clear" w:color="auto" w:fill="FFFFFF"/>
        </w:rPr>
        <w:t>, систем</w:t>
      </w:r>
      <w:r>
        <w:rPr>
          <w:rFonts w:ascii="Times New Roman" w:hAnsi="Times New Roman"/>
          <w:sz w:val="24"/>
          <w:szCs w:val="24"/>
          <w:shd w:val="clear" w:color="auto" w:fill="FFFFFF"/>
        </w:rPr>
        <w:t xml:space="preserve"> </w:t>
      </w:r>
      <w:hyperlink r:id="rId19" w:tooltip="Телевидение" w:history="1">
        <w:r w:rsidRPr="007046FD">
          <w:rPr>
            <w:rStyle w:val="a7"/>
            <w:rFonts w:ascii="Times New Roman" w:hAnsi="Times New Roman"/>
            <w:color w:val="auto"/>
            <w:sz w:val="24"/>
            <w:szCs w:val="24"/>
            <w:u w:val="none"/>
            <w:shd w:val="clear" w:color="auto" w:fill="FFFFFF"/>
          </w:rPr>
          <w:t>телевизионного</w:t>
        </w:r>
      </w:hyperlink>
      <w:r>
        <w:rPr>
          <w:rFonts w:ascii="Times New Roman" w:hAnsi="Times New Roman"/>
          <w:sz w:val="24"/>
          <w:szCs w:val="24"/>
          <w:shd w:val="clear" w:color="auto" w:fill="FFFFFF"/>
        </w:rPr>
        <w:t xml:space="preserve"> </w:t>
      </w:r>
      <w:r w:rsidRPr="007046FD">
        <w:rPr>
          <w:rFonts w:ascii="Times New Roman" w:hAnsi="Times New Roman"/>
          <w:sz w:val="24"/>
          <w:szCs w:val="24"/>
          <w:shd w:val="clear" w:color="auto" w:fill="FFFFFF"/>
        </w:rPr>
        <w:t>(в том числе </w:t>
      </w:r>
      <w:hyperlink r:id="rId20" w:tooltip="Телевидение" w:history="1">
        <w:r w:rsidRPr="007046FD">
          <w:rPr>
            <w:rStyle w:val="a7"/>
            <w:rFonts w:ascii="Times New Roman" w:hAnsi="Times New Roman"/>
            <w:color w:val="auto"/>
            <w:sz w:val="24"/>
            <w:szCs w:val="24"/>
            <w:u w:val="none"/>
            <w:shd w:val="clear" w:color="auto" w:fill="FFFFFF"/>
          </w:rPr>
          <w:t>цифрового</w:t>
        </w:r>
      </w:hyperlink>
      <w:r w:rsidRPr="007046FD">
        <w:rPr>
          <w:rFonts w:ascii="Times New Roman" w:hAnsi="Times New Roman"/>
          <w:sz w:val="24"/>
          <w:szCs w:val="24"/>
          <w:shd w:val="clear" w:color="auto" w:fill="FFFFFF"/>
        </w:rPr>
        <w:t>) вещания и</w:t>
      </w:r>
      <w:r>
        <w:rPr>
          <w:rFonts w:ascii="Times New Roman" w:hAnsi="Times New Roman"/>
          <w:sz w:val="24"/>
          <w:szCs w:val="24"/>
          <w:shd w:val="clear" w:color="auto" w:fill="FFFFFF"/>
        </w:rPr>
        <w:t xml:space="preserve"> </w:t>
      </w:r>
      <w:hyperlink r:id="rId21" w:tooltip="Радиовещание" w:history="1">
        <w:r w:rsidRPr="007046FD">
          <w:rPr>
            <w:rStyle w:val="a7"/>
            <w:rFonts w:ascii="Times New Roman" w:hAnsi="Times New Roman"/>
            <w:color w:val="auto"/>
            <w:sz w:val="24"/>
            <w:szCs w:val="24"/>
            <w:u w:val="none"/>
            <w:shd w:val="clear" w:color="auto" w:fill="FFFFFF"/>
          </w:rPr>
          <w:t>радиовещания</w:t>
        </w:r>
      </w:hyperlink>
      <w:r>
        <w:rPr>
          <w:rFonts w:ascii="Times New Roman" w:hAnsi="Times New Roman"/>
          <w:sz w:val="24"/>
          <w:szCs w:val="24"/>
          <w:shd w:val="clear" w:color="auto" w:fill="FFFFFF"/>
        </w:rPr>
        <w:t xml:space="preserve"> и новых технологий в этих </w:t>
      </w:r>
      <w:r w:rsidRPr="007046FD">
        <w:rPr>
          <w:rFonts w:ascii="Times New Roman" w:hAnsi="Times New Roman"/>
          <w:sz w:val="24"/>
          <w:szCs w:val="24"/>
          <w:shd w:val="clear" w:color="auto" w:fill="FFFFFF"/>
        </w:rPr>
        <w:t>областях),</w:t>
      </w:r>
      <w:r>
        <w:rPr>
          <w:rFonts w:ascii="Times New Roman" w:hAnsi="Times New Roman"/>
          <w:sz w:val="24"/>
          <w:szCs w:val="24"/>
          <w:shd w:val="clear" w:color="auto" w:fill="FFFFFF"/>
        </w:rPr>
        <w:t xml:space="preserve"> </w:t>
      </w:r>
    </w:p>
    <w:p w:rsidR="00FD07BB" w:rsidRDefault="007046FD" w:rsidP="003A6597">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hyperlink r:id="rId22" w:tooltip="Пресса" w:history="1">
        <w:r w:rsidRPr="007046FD">
          <w:rPr>
            <w:rStyle w:val="a7"/>
            <w:rFonts w:ascii="Times New Roman" w:hAnsi="Times New Roman"/>
            <w:color w:val="auto"/>
            <w:sz w:val="24"/>
            <w:szCs w:val="24"/>
            <w:u w:val="none"/>
            <w:shd w:val="clear" w:color="auto" w:fill="FFFFFF"/>
          </w:rPr>
          <w:t>печати</w:t>
        </w:r>
      </w:hyperlink>
      <w:r w:rsidRPr="007046F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hyperlink r:id="rId23" w:tooltip="Издание" w:history="1">
        <w:r w:rsidRPr="007046FD">
          <w:rPr>
            <w:rStyle w:val="a7"/>
            <w:rFonts w:ascii="Times New Roman" w:hAnsi="Times New Roman"/>
            <w:color w:val="auto"/>
            <w:sz w:val="24"/>
            <w:szCs w:val="24"/>
            <w:u w:val="none"/>
            <w:shd w:val="clear" w:color="auto" w:fill="FFFFFF"/>
          </w:rPr>
          <w:t>издательской</w:t>
        </w:r>
      </w:hyperlink>
      <w:r>
        <w:rPr>
          <w:rFonts w:ascii="Times New Roman" w:hAnsi="Times New Roman"/>
          <w:sz w:val="24"/>
          <w:szCs w:val="24"/>
          <w:shd w:val="clear" w:color="auto" w:fill="FFFFFF"/>
        </w:rPr>
        <w:t xml:space="preserve"> </w:t>
      </w:r>
      <w:r w:rsidRPr="007046FD">
        <w:rPr>
          <w:rFonts w:ascii="Times New Roman" w:hAnsi="Times New Roman"/>
          <w:sz w:val="24"/>
          <w:szCs w:val="24"/>
          <w:shd w:val="clear" w:color="auto" w:fill="FFFFFF"/>
        </w:rPr>
        <w:t>и</w:t>
      </w:r>
      <w:r>
        <w:rPr>
          <w:rFonts w:ascii="Times New Roman" w:hAnsi="Times New Roman"/>
          <w:sz w:val="24"/>
          <w:szCs w:val="24"/>
          <w:shd w:val="clear" w:color="auto" w:fill="FFFFFF"/>
        </w:rPr>
        <w:t xml:space="preserve"> </w:t>
      </w:r>
      <w:hyperlink r:id="rId24" w:tooltip="Полиграфия" w:history="1">
        <w:r>
          <w:rPr>
            <w:rStyle w:val="a7"/>
            <w:rFonts w:ascii="Times New Roman" w:hAnsi="Times New Roman"/>
            <w:color w:val="auto"/>
            <w:sz w:val="24"/>
            <w:szCs w:val="24"/>
            <w:u w:val="none"/>
            <w:shd w:val="clear" w:color="auto" w:fill="FFFFFF"/>
          </w:rPr>
          <w:t xml:space="preserve">полиграфической </w:t>
        </w:r>
        <w:r w:rsidRPr="007046FD">
          <w:rPr>
            <w:rStyle w:val="a7"/>
            <w:rFonts w:ascii="Times New Roman" w:hAnsi="Times New Roman"/>
            <w:color w:val="auto"/>
            <w:sz w:val="24"/>
            <w:szCs w:val="24"/>
            <w:u w:val="none"/>
            <w:shd w:val="clear" w:color="auto" w:fill="FFFFFF"/>
          </w:rPr>
          <w:t>деятельности</w:t>
        </w:r>
      </w:hyperlink>
      <w:r w:rsidRPr="007046FD">
        <w:rPr>
          <w:rFonts w:ascii="Times New Roman" w:hAnsi="Times New Roman"/>
          <w:sz w:val="24"/>
          <w:szCs w:val="24"/>
          <w:shd w:val="clear" w:color="auto" w:fill="FFFFFF"/>
        </w:rPr>
        <w:t xml:space="preserve">, </w:t>
      </w:r>
    </w:p>
    <w:p w:rsidR="007046FD" w:rsidRPr="007046FD" w:rsidRDefault="00FD07BB" w:rsidP="003A6597">
      <w:pPr>
        <w:rPr>
          <w:rFonts w:ascii="Times New Roman" w:hAnsi="Times New Roman"/>
          <w:sz w:val="24"/>
          <w:szCs w:val="24"/>
        </w:rPr>
      </w:pPr>
      <w:r>
        <w:rPr>
          <w:rFonts w:ascii="Times New Roman" w:hAnsi="Times New Roman"/>
          <w:sz w:val="24"/>
          <w:szCs w:val="24"/>
          <w:shd w:val="clear" w:color="auto" w:fill="FFFFFF"/>
        </w:rPr>
        <w:t xml:space="preserve">- </w:t>
      </w:r>
      <w:r w:rsidR="007046FD" w:rsidRPr="007046FD">
        <w:rPr>
          <w:rFonts w:ascii="Times New Roman" w:hAnsi="Times New Roman"/>
          <w:sz w:val="24"/>
          <w:szCs w:val="24"/>
          <w:shd w:val="clear" w:color="auto" w:fill="FFFFFF"/>
        </w:rPr>
        <w:t>обработки </w:t>
      </w:r>
      <w:hyperlink r:id="rId25" w:tooltip="Персональные данные" w:history="1">
        <w:r w:rsidR="007046FD" w:rsidRPr="007046FD">
          <w:rPr>
            <w:rStyle w:val="a7"/>
            <w:rFonts w:ascii="Times New Roman" w:hAnsi="Times New Roman"/>
            <w:color w:val="auto"/>
            <w:sz w:val="24"/>
            <w:szCs w:val="24"/>
            <w:u w:val="none"/>
            <w:shd w:val="clear" w:color="auto" w:fill="FFFFFF"/>
          </w:rPr>
          <w:t>персональных данных</w:t>
        </w:r>
      </w:hyperlink>
      <w:r w:rsidR="007046FD" w:rsidRPr="007046FD">
        <w:rPr>
          <w:rFonts w:ascii="Times New Roman" w:hAnsi="Times New Roman"/>
          <w:sz w:val="24"/>
          <w:szCs w:val="24"/>
          <w:shd w:val="clear" w:color="auto" w:fill="FFFFFF"/>
        </w:rPr>
        <w:t>.</w:t>
      </w:r>
    </w:p>
    <w:p w:rsidR="007E3BF5" w:rsidRPr="007E3BF5" w:rsidRDefault="007E3BF5" w:rsidP="003A6597">
      <w:pPr>
        <w:rPr>
          <w:rFonts w:ascii="Times New Roman" w:hAnsi="Times New Roman"/>
          <w:sz w:val="24"/>
          <w:szCs w:val="24"/>
        </w:rPr>
      </w:pPr>
      <w:r w:rsidRPr="007E3BF5">
        <w:rPr>
          <w:rFonts w:ascii="Times New Roman" w:hAnsi="Times New Roman"/>
          <w:sz w:val="24"/>
          <w:szCs w:val="24"/>
          <w:shd w:val="clear" w:color="auto" w:fill="FFFFFF"/>
        </w:rPr>
        <w:t xml:space="preserve">До 2018 года </w:t>
      </w:r>
      <w:r w:rsidRPr="007E3BF5">
        <w:rPr>
          <w:rFonts w:ascii="Times New Roman" w:hAnsi="Times New Roman"/>
          <w:bCs/>
          <w:sz w:val="24"/>
          <w:szCs w:val="24"/>
          <w:shd w:val="clear" w:color="auto" w:fill="FFFFFF"/>
        </w:rPr>
        <w:t xml:space="preserve">Министерство </w:t>
      </w:r>
      <w:r w:rsidRPr="007E3BF5">
        <w:rPr>
          <w:rFonts w:ascii="Times New Roman" w:hAnsi="Times New Roman"/>
          <w:sz w:val="24"/>
          <w:szCs w:val="24"/>
          <w:shd w:val="clear" w:color="auto" w:fill="FFFFFF"/>
        </w:rPr>
        <w:t>носило наименование </w:t>
      </w:r>
      <w:r w:rsidRPr="007E3BF5">
        <w:rPr>
          <w:rFonts w:ascii="Times New Roman" w:hAnsi="Times New Roman"/>
          <w:bCs/>
          <w:sz w:val="24"/>
          <w:szCs w:val="24"/>
          <w:shd w:val="clear" w:color="auto" w:fill="FFFFFF"/>
        </w:rPr>
        <w:t>Министерства связи и массовых коммуникаций Российской Федерации.</w:t>
      </w:r>
    </w:p>
    <w:p w:rsidR="00422861" w:rsidRPr="00364573" w:rsidRDefault="00775AF4" w:rsidP="00F92FDB">
      <w:pPr>
        <w:rPr>
          <w:rFonts w:ascii="Times New Roman" w:hAnsi="Times New Roman"/>
          <w:sz w:val="24"/>
          <w:szCs w:val="24"/>
        </w:rPr>
      </w:pPr>
      <w:r>
        <w:rPr>
          <w:rFonts w:ascii="Times New Roman" w:hAnsi="Times New Roman"/>
          <w:sz w:val="24"/>
          <w:szCs w:val="24"/>
        </w:rPr>
        <w:t xml:space="preserve">Минцифры </w:t>
      </w:r>
      <w:r w:rsidR="00324210" w:rsidRPr="003A6597">
        <w:rPr>
          <w:rFonts w:ascii="Times New Roman" w:hAnsi="Times New Roman"/>
          <w:sz w:val="24"/>
          <w:szCs w:val="24"/>
        </w:rPr>
        <w:t xml:space="preserve">России </w:t>
      </w:r>
      <w:r w:rsidR="00422861" w:rsidRPr="003A6597">
        <w:rPr>
          <w:rFonts w:ascii="Times New Roman" w:hAnsi="Times New Roman"/>
          <w:sz w:val="24"/>
          <w:szCs w:val="24"/>
        </w:rPr>
        <w:t>выступает в качестве почтовой администрации Российской Федерации и выполняет функции администрации связи Российской Федерации при осуществлении международной деятельности в области связи.</w:t>
      </w:r>
      <w:r w:rsidR="005F2E72">
        <w:rPr>
          <w:rFonts w:ascii="Times New Roman" w:hAnsi="Times New Roman"/>
          <w:sz w:val="24"/>
          <w:szCs w:val="24"/>
        </w:rPr>
        <w:t xml:space="preserve"> </w:t>
      </w:r>
      <w:r w:rsidR="00422861" w:rsidRPr="004D0580">
        <w:rPr>
          <w:rFonts w:ascii="Times New Roman" w:hAnsi="Times New Roman"/>
          <w:sz w:val="24"/>
          <w:szCs w:val="24"/>
        </w:rPr>
        <w:t xml:space="preserve">Министерство осуществляет координацию и контроль деятельности находящихся в его ведении </w:t>
      </w:r>
      <w:hyperlink r:id="rId26" w:history="1">
        <w:r w:rsidR="001E5F6B" w:rsidRPr="00364573">
          <w:rPr>
            <w:rStyle w:val="a7"/>
            <w:rFonts w:ascii="Times New Roman" w:hAnsi="Times New Roman"/>
            <w:color w:val="auto"/>
            <w:sz w:val="24"/>
            <w:szCs w:val="24"/>
            <w:u w:val="none"/>
            <w:shd w:val="clear" w:color="auto" w:fill="F8F9FA"/>
          </w:rPr>
          <w:t>Федеральной службы по надзору в сфере связи, информационных технологий и массовых коммуникаций</w:t>
        </w:r>
      </w:hyperlink>
      <w:r w:rsidR="00364573" w:rsidRPr="00364573">
        <w:rPr>
          <w:rFonts w:ascii="Times New Roman" w:hAnsi="Times New Roman"/>
          <w:sz w:val="24"/>
          <w:szCs w:val="24"/>
        </w:rPr>
        <w:t>, АО «Почта России», ФГУП «Почта Крыма» и др</w:t>
      </w:r>
      <w:r w:rsidR="00364573">
        <w:rPr>
          <w:rFonts w:ascii="Times New Roman" w:hAnsi="Times New Roman"/>
          <w:sz w:val="24"/>
          <w:szCs w:val="24"/>
        </w:rPr>
        <w:t>угих организаций.</w:t>
      </w:r>
    </w:p>
    <w:p w:rsidR="00CB4FD2" w:rsidRDefault="00CB4FD2" w:rsidP="00F92FDB">
      <w:pPr>
        <w:rPr>
          <w:rFonts w:ascii="Verdana" w:hAnsi="Verdana"/>
          <w:sz w:val="21"/>
          <w:szCs w:val="21"/>
        </w:rPr>
      </w:pPr>
      <w:r w:rsidRPr="000D1E81">
        <w:rPr>
          <w:rFonts w:ascii="Times New Roman" w:hAnsi="Times New Roman"/>
          <w:sz w:val="24"/>
          <w:szCs w:val="24"/>
          <w:u w:val="single"/>
        </w:rPr>
        <w:t xml:space="preserve">Федеральная служба по надзору в сфере связи, информационных технологий и массовых </w:t>
      </w:r>
      <w:r w:rsidRPr="00364573">
        <w:rPr>
          <w:rFonts w:ascii="Times New Roman" w:hAnsi="Times New Roman"/>
          <w:sz w:val="24"/>
          <w:szCs w:val="24"/>
          <w:u w:val="single"/>
        </w:rPr>
        <w:t>коммуникаций (Роскомнадзор</w:t>
      </w:r>
      <w:r w:rsidRPr="00CB4FD2">
        <w:rPr>
          <w:rFonts w:ascii="Times New Roman" w:hAnsi="Times New Roman"/>
          <w:sz w:val="24"/>
          <w:szCs w:val="24"/>
        </w:rPr>
        <w:t>) 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а также функции по организации деятельности радиочастотной службы.</w:t>
      </w:r>
      <w:r w:rsidR="00AA7F94">
        <w:rPr>
          <w:rFonts w:ascii="Times New Roman" w:hAnsi="Times New Roman"/>
          <w:sz w:val="24"/>
          <w:szCs w:val="24"/>
        </w:rPr>
        <w:t xml:space="preserve"> </w:t>
      </w:r>
      <w:r w:rsidRPr="00CB4FD2">
        <w:rPr>
          <w:rFonts w:ascii="Times New Roman" w:hAnsi="Times New Roman"/>
          <w:sz w:val="24"/>
          <w:szCs w:val="24"/>
        </w:rPr>
        <w:t>Федеральная служба по надзору в сфере связи, информационных технологий и массовых коммуникаций является уполномоченным федеральным органом исполнительной власти по защите прав субъектов персональных данных.</w:t>
      </w:r>
    </w:p>
    <w:p w:rsidR="00F92FDB" w:rsidRDefault="00F92FDB" w:rsidP="00F92FDB">
      <w:pPr>
        <w:rPr>
          <w:rFonts w:ascii="Times New Roman" w:hAnsi="Times New Roman"/>
          <w:sz w:val="24"/>
          <w:szCs w:val="24"/>
        </w:rPr>
      </w:pPr>
      <w:r w:rsidRPr="00CB4FD2">
        <w:rPr>
          <w:rFonts w:ascii="Times New Roman" w:hAnsi="Times New Roman"/>
          <w:sz w:val="24"/>
          <w:szCs w:val="24"/>
        </w:rPr>
        <w:t>Роскомнадзор</w:t>
      </w:r>
      <w:r w:rsidRPr="003F1679">
        <w:rPr>
          <w:rFonts w:ascii="Times New Roman" w:hAnsi="Times New Roman"/>
          <w:sz w:val="24"/>
          <w:szCs w:val="24"/>
        </w:rPr>
        <w:t xml:space="preserve"> </w:t>
      </w:r>
      <w:r w:rsidR="00CB4FD2" w:rsidRPr="003F1679">
        <w:rPr>
          <w:rFonts w:ascii="Times New Roman" w:hAnsi="Times New Roman"/>
          <w:sz w:val="24"/>
          <w:szCs w:val="24"/>
        </w:rPr>
        <w:t xml:space="preserve">возглавляет руководитель, назначаемый на должность и освобождаемый от должности Правительством </w:t>
      </w:r>
      <w:r w:rsidR="00B750C6">
        <w:rPr>
          <w:rFonts w:ascii="Times New Roman" w:hAnsi="Times New Roman"/>
          <w:sz w:val="24"/>
          <w:szCs w:val="24"/>
        </w:rPr>
        <w:t>РФ</w:t>
      </w:r>
      <w:r w:rsidR="00D3589F">
        <w:rPr>
          <w:rFonts w:ascii="Times New Roman" w:hAnsi="Times New Roman"/>
          <w:sz w:val="24"/>
          <w:szCs w:val="24"/>
        </w:rPr>
        <w:t xml:space="preserve"> по представлению м</w:t>
      </w:r>
      <w:r w:rsidR="00CB4FD2" w:rsidRPr="003F1679">
        <w:rPr>
          <w:rFonts w:ascii="Times New Roman" w:hAnsi="Times New Roman"/>
          <w:sz w:val="24"/>
          <w:szCs w:val="24"/>
        </w:rPr>
        <w:t>инистра</w:t>
      </w:r>
      <w:r w:rsidR="003F1679">
        <w:rPr>
          <w:rFonts w:ascii="Times New Roman" w:hAnsi="Times New Roman"/>
          <w:sz w:val="24"/>
          <w:szCs w:val="24"/>
        </w:rPr>
        <w:t>.</w:t>
      </w:r>
      <w:r w:rsidR="00967B07">
        <w:rPr>
          <w:rFonts w:ascii="Times New Roman" w:hAnsi="Times New Roman"/>
          <w:sz w:val="24"/>
          <w:szCs w:val="24"/>
        </w:rPr>
        <w:t xml:space="preserve"> </w:t>
      </w:r>
      <w:r>
        <w:rPr>
          <w:rFonts w:ascii="Times New Roman" w:hAnsi="Times New Roman"/>
          <w:sz w:val="24"/>
          <w:szCs w:val="24"/>
        </w:rPr>
        <w:t xml:space="preserve">Органами </w:t>
      </w:r>
      <w:r w:rsidR="00F45345" w:rsidRPr="00CB4FD2">
        <w:rPr>
          <w:rFonts w:ascii="Times New Roman" w:hAnsi="Times New Roman"/>
          <w:sz w:val="24"/>
          <w:szCs w:val="24"/>
        </w:rPr>
        <w:t>Роскомнадзор</w:t>
      </w:r>
      <w:r w:rsidR="00F45345">
        <w:rPr>
          <w:rFonts w:ascii="Times New Roman" w:hAnsi="Times New Roman"/>
          <w:sz w:val="24"/>
          <w:szCs w:val="24"/>
        </w:rPr>
        <w:t xml:space="preserve">а являются: </w:t>
      </w:r>
    </w:p>
    <w:p w:rsidR="00F45345" w:rsidRPr="00967B07" w:rsidRDefault="00B014E9" w:rsidP="00967B07">
      <w:pPr>
        <w:widowControl/>
        <w:numPr>
          <w:ilvl w:val="0"/>
          <w:numId w:val="17"/>
        </w:numPr>
        <w:shd w:val="clear" w:color="auto" w:fill="FFFFFF"/>
        <w:tabs>
          <w:tab w:val="clear" w:pos="720"/>
          <w:tab w:val="left" w:pos="993"/>
        </w:tabs>
        <w:autoSpaceDE/>
        <w:autoSpaceDN/>
        <w:adjustRightInd/>
        <w:ind w:left="0" w:firstLine="709"/>
        <w:rPr>
          <w:rFonts w:ascii="Times New Roman" w:hAnsi="Times New Roman"/>
          <w:sz w:val="24"/>
          <w:szCs w:val="24"/>
        </w:rPr>
      </w:pPr>
      <w:hyperlink r:id="rId27" w:history="1">
        <w:r w:rsidR="00F45345" w:rsidRPr="00967B07">
          <w:rPr>
            <w:rStyle w:val="a7"/>
            <w:rFonts w:ascii="Times New Roman" w:hAnsi="Times New Roman"/>
            <w:color w:val="auto"/>
            <w:sz w:val="24"/>
            <w:szCs w:val="24"/>
            <w:u w:val="none"/>
          </w:rPr>
          <w:t>Экспертный совет по вопросам использования облачных вычислений</w:t>
        </w:r>
      </w:hyperlink>
      <w:r w:rsidR="00967B07">
        <w:rPr>
          <w:rFonts w:ascii="Times New Roman" w:hAnsi="Times New Roman"/>
          <w:sz w:val="24"/>
          <w:szCs w:val="24"/>
        </w:rPr>
        <w:t>.</w:t>
      </w:r>
    </w:p>
    <w:p w:rsidR="00F45345" w:rsidRPr="00967B07" w:rsidRDefault="00B014E9" w:rsidP="00967B07">
      <w:pPr>
        <w:widowControl/>
        <w:numPr>
          <w:ilvl w:val="0"/>
          <w:numId w:val="17"/>
        </w:numPr>
        <w:shd w:val="clear" w:color="auto" w:fill="FFFFFF"/>
        <w:tabs>
          <w:tab w:val="clear" w:pos="720"/>
          <w:tab w:val="left" w:pos="993"/>
        </w:tabs>
        <w:autoSpaceDE/>
        <w:autoSpaceDN/>
        <w:adjustRightInd/>
        <w:ind w:left="0" w:firstLine="709"/>
        <w:rPr>
          <w:rFonts w:ascii="Times New Roman" w:hAnsi="Times New Roman"/>
          <w:sz w:val="24"/>
          <w:szCs w:val="24"/>
        </w:rPr>
      </w:pPr>
      <w:hyperlink r:id="rId28" w:history="1">
        <w:r w:rsidR="00F45345" w:rsidRPr="00967B07">
          <w:rPr>
            <w:rStyle w:val="a7"/>
            <w:rFonts w:ascii="Times New Roman" w:hAnsi="Times New Roman"/>
            <w:color w:val="auto"/>
            <w:sz w:val="24"/>
            <w:szCs w:val="24"/>
            <w:u w:val="none"/>
          </w:rPr>
          <w:t>Правительственная комиссия по координации деятельности открытого правительства</w:t>
        </w:r>
      </w:hyperlink>
      <w:r w:rsidR="00967B07">
        <w:rPr>
          <w:rFonts w:ascii="Times New Roman" w:hAnsi="Times New Roman"/>
          <w:sz w:val="24"/>
          <w:szCs w:val="24"/>
        </w:rPr>
        <w:t>.</w:t>
      </w:r>
    </w:p>
    <w:p w:rsidR="00F45345" w:rsidRPr="00967B07" w:rsidRDefault="00B014E9" w:rsidP="00967B07">
      <w:pPr>
        <w:widowControl/>
        <w:numPr>
          <w:ilvl w:val="0"/>
          <w:numId w:val="17"/>
        </w:numPr>
        <w:shd w:val="clear" w:color="auto" w:fill="FFFFFF"/>
        <w:tabs>
          <w:tab w:val="clear" w:pos="720"/>
          <w:tab w:val="left" w:pos="993"/>
        </w:tabs>
        <w:autoSpaceDE/>
        <w:autoSpaceDN/>
        <w:adjustRightInd/>
        <w:ind w:left="0" w:firstLine="709"/>
        <w:rPr>
          <w:rFonts w:ascii="Times New Roman" w:hAnsi="Times New Roman"/>
          <w:sz w:val="24"/>
          <w:szCs w:val="24"/>
        </w:rPr>
      </w:pPr>
      <w:hyperlink r:id="rId29" w:history="1">
        <w:r w:rsidR="00F45345" w:rsidRPr="00967B07">
          <w:rPr>
            <w:rStyle w:val="a7"/>
            <w:rFonts w:ascii="Times New Roman" w:hAnsi="Times New Roman"/>
            <w:color w:val="auto"/>
            <w:sz w:val="24"/>
            <w:szCs w:val="24"/>
            <w:u w:val="none"/>
          </w:rPr>
          <w:t>Межведомственная комиссия по координации деятельности по созданию, функционированию и развитию технопарков в сфере высоких технологий</w:t>
        </w:r>
      </w:hyperlink>
      <w:r w:rsidR="00967B07">
        <w:rPr>
          <w:rFonts w:ascii="Times New Roman" w:hAnsi="Times New Roman"/>
          <w:sz w:val="24"/>
          <w:szCs w:val="24"/>
        </w:rPr>
        <w:t>.</w:t>
      </w:r>
    </w:p>
    <w:p w:rsidR="00F45345" w:rsidRPr="00967B07" w:rsidRDefault="00B014E9" w:rsidP="00967B07">
      <w:pPr>
        <w:widowControl/>
        <w:numPr>
          <w:ilvl w:val="0"/>
          <w:numId w:val="17"/>
        </w:numPr>
        <w:shd w:val="clear" w:color="auto" w:fill="FFFFFF"/>
        <w:tabs>
          <w:tab w:val="clear" w:pos="720"/>
          <w:tab w:val="left" w:pos="993"/>
        </w:tabs>
        <w:autoSpaceDE/>
        <w:autoSpaceDN/>
        <w:adjustRightInd/>
        <w:ind w:left="0" w:firstLine="709"/>
        <w:rPr>
          <w:rFonts w:ascii="Times New Roman" w:hAnsi="Times New Roman"/>
          <w:sz w:val="24"/>
          <w:szCs w:val="24"/>
        </w:rPr>
      </w:pPr>
      <w:hyperlink r:id="rId30" w:history="1">
        <w:r w:rsidR="00F45345" w:rsidRPr="00967B07">
          <w:rPr>
            <w:rStyle w:val="a7"/>
            <w:rFonts w:ascii="Times New Roman" w:hAnsi="Times New Roman"/>
            <w:color w:val="auto"/>
            <w:sz w:val="24"/>
            <w:szCs w:val="24"/>
            <w:u w:val="none"/>
          </w:rPr>
          <w:t>Федеральная конкурсная комиссия по телерадиовещанию</w:t>
        </w:r>
      </w:hyperlink>
      <w:r w:rsidR="00967B07">
        <w:rPr>
          <w:rFonts w:ascii="Times New Roman" w:hAnsi="Times New Roman"/>
          <w:sz w:val="24"/>
          <w:szCs w:val="24"/>
        </w:rPr>
        <w:t>.</w:t>
      </w:r>
    </w:p>
    <w:p w:rsidR="00F45345" w:rsidRPr="00967B07" w:rsidRDefault="00B014E9" w:rsidP="00967B07">
      <w:pPr>
        <w:widowControl/>
        <w:numPr>
          <w:ilvl w:val="0"/>
          <w:numId w:val="17"/>
        </w:numPr>
        <w:shd w:val="clear" w:color="auto" w:fill="FFFFFF"/>
        <w:tabs>
          <w:tab w:val="clear" w:pos="720"/>
          <w:tab w:val="left" w:pos="993"/>
        </w:tabs>
        <w:autoSpaceDE/>
        <w:autoSpaceDN/>
        <w:adjustRightInd/>
        <w:ind w:left="0" w:firstLine="709"/>
        <w:rPr>
          <w:rFonts w:ascii="Times New Roman" w:hAnsi="Times New Roman"/>
          <w:sz w:val="24"/>
          <w:szCs w:val="24"/>
        </w:rPr>
      </w:pPr>
      <w:hyperlink r:id="rId31" w:history="1">
        <w:r w:rsidR="00F45345" w:rsidRPr="00967B07">
          <w:rPr>
            <w:rStyle w:val="a7"/>
            <w:rFonts w:ascii="Times New Roman" w:hAnsi="Times New Roman"/>
            <w:color w:val="auto"/>
            <w:sz w:val="24"/>
            <w:szCs w:val="24"/>
            <w:u w:val="none"/>
          </w:rPr>
          <w:t>Государственная комиссия по радиочастотам</w:t>
        </w:r>
      </w:hyperlink>
      <w:r w:rsidR="00967B07">
        <w:rPr>
          <w:rFonts w:ascii="Times New Roman" w:hAnsi="Times New Roman"/>
          <w:sz w:val="24"/>
          <w:szCs w:val="24"/>
        </w:rPr>
        <w:t>.</w:t>
      </w:r>
    </w:p>
    <w:p w:rsidR="00F45345" w:rsidRPr="00967B07" w:rsidRDefault="00B014E9" w:rsidP="00967B07">
      <w:pPr>
        <w:widowControl/>
        <w:numPr>
          <w:ilvl w:val="0"/>
          <w:numId w:val="17"/>
        </w:numPr>
        <w:shd w:val="clear" w:color="auto" w:fill="FFFFFF"/>
        <w:tabs>
          <w:tab w:val="clear" w:pos="720"/>
          <w:tab w:val="left" w:pos="993"/>
        </w:tabs>
        <w:autoSpaceDE/>
        <w:autoSpaceDN/>
        <w:adjustRightInd/>
        <w:ind w:left="0" w:firstLine="709"/>
        <w:rPr>
          <w:rFonts w:ascii="Times New Roman" w:hAnsi="Times New Roman"/>
          <w:sz w:val="24"/>
          <w:szCs w:val="24"/>
        </w:rPr>
      </w:pPr>
      <w:hyperlink r:id="rId32" w:history="1">
        <w:r w:rsidR="00F45345" w:rsidRPr="00967B07">
          <w:rPr>
            <w:rStyle w:val="a7"/>
            <w:rFonts w:ascii="Times New Roman" w:hAnsi="Times New Roman"/>
            <w:color w:val="auto"/>
            <w:sz w:val="24"/>
            <w:szCs w:val="24"/>
            <w:u w:val="none"/>
          </w:rPr>
          <w:t xml:space="preserve">Совет при Президенте </w:t>
        </w:r>
        <w:r w:rsidR="00B750C6">
          <w:rPr>
            <w:rStyle w:val="a7"/>
            <w:rFonts w:ascii="Times New Roman" w:hAnsi="Times New Roman"/>
            <w:color w:val="auto"/>
            <w:sz w:val="24"/>
            <w:szCs w:val="24"/>
            <w:u w:val="none"/>
          </w:rPr>
          <w:t>РФ</w:t>
        </w:r>
        <w:r w:rsidR="00F45345" w:rsidRPr="00967B07">
          <w:rPr>
            <w:rStyle w:val="a7"/>
            <w:rFonts w:ascii="Times New Roman" w:hAnsi="Times New Roman"/>
            <w:color w:val="auto"/>
            <w:sz w:val="24"/>
            <w:szCs w:val="24"/>
            <w:u w:val="none"/>
          </w:rPr>
          <w:t xml:space="preserve"> по модернизации экономики и инновационному развитию России</w:t>
        </w:r>
      </w:hyperlink>
      <w:r w:rsidR="00967B07">
        <w:rPr>
          <w:rFonts w:ascii="Times New Roman" w:hAnsi="Times New Roman"/>
          <w:sz w:val="24"/>
          <w:szCs w:val="24"/>
        </w:rPr>
        <w:t>.</w:t>
      </w:r>
    </w:p>
    <w:p w:rsidR="00F45345" w:rsidRPr="00967B07" w:rsidRDefault="00B014E9" w:rsidP="00967B07">
      <w:pPr>
        <w:widowControl/>
        <w:numPr>
          <w:ilvl w:val="0"/>
          <w:numId w:val="17"/>
        </w:numPr>
        <w:shd w:val="clear" w:color="auto" w:fill="FFFFFF"/>
        <w:tabs>
          <w:tab w:val="clear" w:pos="720"/>
          <w:tab w:val="left" w:pos="993"/>
        </w:tabs>
        <w:autoSpaceDE/>
        <w:autoSpaceDN/>
        <w:adjustRightInd/>
        <w:ind w:left="0" w:firstLine="709"/>
        <w:rPr>
          <w:rFonts w:ascii="Times New Roman" w:hAnsi="Times New Roman"/>
          <w:sz w:val="24"/>
          <w:szCs w:val="24"/>
        </w:rPr>
      </w:pPr>
      <w:hyperlink r:id="rId33" w:history="1">
        <w:r w:rsidR="00F45345" w:rsidRPr="00967B07">
          <w:rPr>
            <w:rStyle w:val="a7"/>
            <w:rFonts w:ascii="Times New Roman" w:hAnsi="Times New Roman"/>
            <w:color w:val="auto"/>
            <w:sz w:val="24"/>
            <w:szCs w:val="24"/>
            <w:u w:val="none"/>
          </w:rPr>
          <w:t>Экспертный совет по российскому программному обеспечению</w:t>
        </w:r>
      </w:hyperlink>
      <w:r w:rsidR="00361E1F">
        <w:rPr>
          <w:rFonts w:ascii="Times New Roman" w:hAnsi="Times New Roman"/>
          <w:sz w:val="24"/>
          <w:szCs w:val="24"/>
        </w:rPr>
        <w:t xml:space="preserve"> – и другие</w:t>
      </w:r>
      <w:r w:rsidR="00967B07">
        <w:rPr>
          <w:rFonts w:ascii="Times New Roman" w:hAnsi="Times New Roman"/>
          <w:sz w:val="24"/>
          <w:szCs w:val="24"/>
        </w:rPr>
        <w:t>.</w:t>
      </w:r>
    </w:p>
    <w:p w:rsidR="00422861" w:rsidRPr="00DD3A94" w:rsidRDefault="00422861" w:rsidP="003A6597">
      <w:pPr>
        <w:rPr>
          <w:rFonts w:ascii="Times New Roman" w:hAnsi="Times New Roman"/>
          <w:strike/>
          <w:sz w:val="24"/>
          <w:szCs w:val="24"/>
        </w:rPr>
      </w:pPr>
    </w:p>
    <w:p w:rsidR="00C323B8" w:rsidRPr="004D0580" w:rsidRDefault="00C323B8" w:rsidP="003A6597">
      <w:pPr>
        <w:rPr>
          <w:rFonts w:ascii="Times New Roman" w:hAnsi="Times New Roman"/>
          <w:sz w:val="24"/>
          <w:szCs w:val="24"/>
        </w:rPr>
      </w:pPr>
      <w:r w:rsidRPr="000D1E81">
        <w:rPr>
          <w:rFonts w:ascii="Times New Roman" w:hAnsi="Times New Roman"/>
          <w:sz w:val="24"/>
          <w:szCs w:val="24"/>
          <w:u w:val="single"/>
        </w:rPr>
        <w:t>Государственная фельдъегерская служба</w:t>
      </w:r>
      <w:r w:rsidRPr="00285BA1">
        <w:rPr>
          <w:rFonts w:ascii="Times New Roman" w:hAnsi="Times New Roman"/>
          <w:sz w:val="24"/>
          <w:szCs w:val="24"/>
        </w:rPr>
        <w:t xml:space="preserve"> Российской Федерации (ГФС России) является федеральным органом исполнительной власти, осуществляющим специальные функции в сфере обеспечения федеральной фельдъегерской связи в Российской Федерации.</w:t>
      </w:r>
      <w:r w:rsidR="00B750C6">
        <w:rPr>
          <w:rFonts w:ascii="Times New Roman" w:hAnsi="Times New Roman"/>
          <w:sz w:val="24"/>
          <w:szCs w:val="24"/>
        </w:rPr>
        <w:t xml:space="preserve"> </w:t>
      </w:r>
      <w:r w:rsidRPr="004D0580">
        <w:rPr>
          <w:rFonts w:ascii="Times New Roman" w:hAnsi="Times New Roman"/>
          <w:sz w:val="24"/>
          <w:szCs w:val="24"/>
        </w:rPr>
        <w:t xml:space="preserve">ГФС России является составной частью системы сил и средств обеспечения безопасности </w:t>
      </w:r>
      <w:r w:rsidR="008F2BC1" w:rsidRPr="003A6597">
        <w:rPr>
          <w:rFonts w:ascii="Times New Roman" w:hAnsi="Times New Roman"/>
          <w:sz w:val="24"/>
          <w:szCs w:val="24"/>
        </w:rPr>
        <w:t>РФ</w:t>
      </w:r>
      <w:r w:rsidRPr="004D0580">
        <w:rPr>
          <w:rFonts w:ascii="Times New Roman" w:hAnsi="Times New Roman"/>
          <w:sz w:val="24"/>
          <w:szCs w:val="24"/>
        </w:rPr>
        <w:t>.</w:t>
      </w:r>
      <w:r w:rsidR="004D0580" w:rsidRPr="004D0580">
        <w:rPr>
          <w:rFonts w:ascii="Times New Roman" w:hAnsi="Times New Roman"/>
          <w:sz w:val="24"/>
          <w:szCs w:val="24"/>
          <w:shd w:val="clear" w:color="auto" w:fill="FFFFFF"/>
        </w:rPr>
        <w:t xml:space="preserve"> Относится к государственным </w:t>
      </w:r>
      <w:hyperlink r:id="rId34" w:tooltip="Военизированная организация" w:history="1">
        <w:r w:rsidR="004D0580" w:rsidRPr="004D0580">
          <w:rPr>
            <w:rStyle w:val="a7"/>
            <w:rFonts w:ascii="Times New Roman" w:hAnsi="Times New Roman"/>
            <w:color w:val="auto"/>
            <w:sz w:val="24"/>
            <w:szCs w:val="24"/>
            <w:u w:val="none"/>
            <w:shd w:val="clear" w:color="auto" w:fill="FFFFFF"/>
          </w:rPr>
          <w:t>военизированным организациям</w:t>
        </w:r>
      </w:hyperlink>
      <w:r w:rsidR="004D0580" w:rsidRPr="004D0580">
        <w:rPr>
          <w:rFonts w:ascii="Times New Roman" w:hAnsi="Times New Roman"/>
          <w:sz w:val="24"/>
          <w:szCs w:val="24"/>
          <w:shd w:val="clear" w:color="auto" w:fill="FFFFFF"/>
        </w:rPr>
        <w:t>, которые имеют право приобретать </w:t>
      </w:r>
      <w:hyperlink r:id="rId35" w:tooltip="Боевое оружие" w:history="1">
        <w:r w:rsidR="004D0580" w:rsidRPr="004D0580">
          <w:rPr>
            <w:rStyle w:val="a7"/>
            <w:rFonts w:ascii="Times New Roman" w:hAnsi="Times New Roman"/>
            <w:color w:val="auto"/>
            <w:sz w:val="24"/>
            <w:szCs w:val="24"/>
            <w:u w:val="none"/>
            <w:shd w:val="clear" w:color="auto" w:fill="FFFFFF"/>
          </w:rPr>
          <w:t>боевое ручное стрелковое и иное оружие</w:t>
        </w:r>
      </w:hyperlink>
      <w:r w:rsidR="004D0580" w:rsidRPr="004D0580">
        <w:rPr>
          <w:rFonts w:ascii="Times New Roman" w:hAnsi="Times New Roman"/>
          <w:sz w:val="24"/>
          <w:szCs w:val="24"/>
        </w:rPr>
        <w:t>.</w:t>
      </w:r>
    </w:p>
    <w:p w:rsidR="0081445E" w:rsidRDefault="00C323B8" w:rsidP="008F2BC1">
      <w:pPr>
        <w:ind w:firstLine="709"/>
        <w:rPr>
          <w:rFonts w:ascii="Times New Roman" w:hAnsi="Times New Roman"/>
          <w:sz w:val="24"/>
          <w:szCs w:val="24"/>
        </w:rPr>
      </w:pPr>
      <w:r w:rsidRPr="003A6597">
        <w:rPr>
          <w:rFonts w:ascii="Times New Roman" w:hAnsi="Times New Roman"/>
          <w:sz w:val="24"/>
          <w:szCs w:val="24"/>
        </w:rPr>
        <w:t xml:space="preserve">Руководство деятельностью ГФС России осуществляет Президент </w:t>
      </w:r>
      <w:r w:rsidR="008F2BC1">
        <w:rPr>
          <w:rFonts w:ascii="Times New Roman" w:hAnsi="Times New Roman"/>
          <w:sz w:val="24"/>
          <w:szCs w:val="24"/>
        </w:rPr>
        <w:t>РФ</w:t>
      </w:r>
      <w:r w:rsidRPr="003A6597">
        <w:rPr>
          <w:rFonts w:ascii="Times New Roman" w:hAnsi="Times New Roman"/>
          <w:sz w:val="24"/>
          <w:szCs w:val="24"/>
        </w:rPr>
        <w:t xml:space="preserve">. ГФС России возглавляет директор Государственной фельдъегерской службы Российской Федерации, назначаемый на должность и освобождаемый от должности </w:t>
      </w:r>
      <w:r w:rsidRPr="00F92FDB">
        <w:rPr>
          <w:rFonts w:ascii="Times New Roman" w:hAnsi="Times New Roman"/>
          <w:sz w:val="24"/>
          <w:szCs w:val="24"/>
        </w:rPr>
        <w:t>Президентом РФ.</w:t>
      </w:r>
    </w:p>
    <w:sectPr w:rsidR="0081445E" w:rsidSect="008F2BC1">
      <w:footerReference w:type="default" r:id="rId36"/>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8DA" w:rsidRDefault="00CE58DA" w:rsidP="00AD69E6">
      <w:r>
        <w:separator/>
      </w:r>
    </w:p>
  </w:endnote>
  <w:endnote w:type="continuationSeparator" w:id="1">
    <w:p w:rsidR="00CE58DA" w:rsidRDefault="00CE58DA" w:rsidP="00AD69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90514"/>
      <w:docPartObj>
        <w:docPartGallery w:val="Page Numbers (Bottom of Page)"/>
        <w:docPartUnique/>
      </w:docPartObj>
    </w:sdtPr>
    <w:sdtContent>
      <w:p w:rsidR="008C54FA" w:rsidRDefault="00B014E9">
        <w:pPr>
          <w:pStyle w:val="a5"/>
          <w:jc w:val="right"/>
        </w:pPr>
        <w:r>
          <w:fldChar w:fldCharType="begin"/>
        </w:r>
        <w:r w:rsidR="00761C7D">
          <w:instrText>PAGE   \* MERGEFORMAT</w:instrText>
        </w:r>
        <w:r>
          <w:fldChar w:fldCharType="separate"/>
        </w:r>
        <w:r w:rsidR="00364573">
          <w:rPr>
            <w:noProof/>
          </w:rPr>
          <w:t>8</w:t>
        </w:r>
        <w:r>
          <w:rPr>
            <w:noProof/>
          </w:rPr>
          <w:fldChar w:fldCharType="end"/>
        </w:r>
      </w:p>
    </w:sdtContent>
  </w:sdt>
  <w:p w:rsidR="008C54FA" w:rsidRDefault="008C54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8DA" w:rsidRDefault="00CE58DA" w:rsidP="00AD69E6">
      <w:r>
        <w:separator/>
      </w:r>
    </w:p>
  </w:footnote>
  <w:footnote w:type="continuationSeparator" w:id="1">
    <w:p w:rsidR="00CE58DA" w:rsidRDefault="00CE58DA" w:rsidP="00AD6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61F99"/>
    <w:multiLevelType w:val="multilevel"/>
    <w:tmpl w:val="DDC6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72608"/>
    <w:multiLevelType w:val="hybridMultilevel"/>
    <w:tmpl w:val="6202735E"/>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5CC446F"/>
    <w:multiLevelType w:val="hybridMultilevel"/>
    <w:tmpl w:val="4B682DE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4F5925"/>
    <w:multiLevelType w:val="hybridMultilevel"/>
    <w:tmpl w:val="66A686A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79962BC"/>
    <w:multiLevelType w:val="multilevel"/>
    <w:tmpl w:val="14B83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85622F"/>
    <w:multiLevelType w:val="hybridMultilevel"/>
    <w:tmpl w:val="C804C12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C60181"/>
    <w:multiLevelType w:val="multilevel"/>
    <w:tmpl w:val="CDB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5F2504"/>
    <w:multiLevelType w:val="hybridMultilevel"/>
    <w:tmpl w:val="683E9B6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E26751"/>
    <w:multiLevelType w:val="hybridMultilevel"/>
    <w:tmpl w:val="9642EF98"/>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D2D1573"/>
    <w:multiLevelType w:val="hybridMultilevel"/>
    <w:tmpl w:val="05062CCC"/>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EAA48AC"/>
    <w:multiLevelType w:val="hybridMultilevel"/>
    <w:tmpl w:val="6CA46A52"/>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00F428D"/>
    <w:multiLevelType w:val="multilevel"/>
    <w:tmpl w:val="DE4A4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CF4EAA"/>
    <w:multiLevelType w:val="hybridMultilevel"/>
    <w:tmpl w:val="31BC69BC"/>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E0E2759"/>
    <w:multiLevelType w:val="hybridMultilevel"/>
    <w:tmpl w:val="5720EE2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1637BF9"/>
    <w:multiLevelType w:val="hybridMultilevel"/>
    <w:tmpl w:val="9F38B8C8"/>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CB42C63"/>
    <w:multiLevelType w:val="hybridMultilevel"/>
    <w:tmpl w:val="3A680DA4"/>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745874"/>
    <w:multiLevelType w:val="hybridMultilevel"/>
    <w:tmpl w:val="50BEDDDE"/>
    <w:lvl w:ilvl="0" w:tplc="2234A398">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7660F0B"/>
    <w:multiLevelType w:val="hybridMultilevel"/>
    <w:tmpl w:val="B86A6A8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D5B13DB"/>
    <w:multiLevelType w:val="hybridMultilevel"/>
    <w:tmpl w:val="EE30424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3"/>
  </w:num>
  <w:num w:numId="2">
    <w:abstractNumId w:val="2"/>
  </w:num>
  <w:num w:numId="3">
    <w:abstractNumId w:val="5"/>
  </w:num>
  <w:num w:numId="4">
    <w:abstractNumId w:val="7"/>
  </w:num>
  <w:num w:numId="5">
    <w:abstractNumId w:val="15"/>
  </w:num>
  <w:num w:numId="6">
    <w:abstractNumId w:val="17"/>
  </w:num>
  <w:num w:numId="7">
    <w:abstractNumId w:val="6"/>
  </w:num>
  <w:num w:numId="8">
    <w:abstractNumId w:val="9"/>
  </w:num>
  <w:num w:numId="9">
    <w:abstractNumId w:val="14"/>
  </w:num>
  <w:num w:numId="10">
    <w:abstractNumId w:val="8"/>
  </w:num>
  <w:num w:numId="11">
    <w:abstractNumId w:val="12"/>
  </w:num>
  <w:num w:numId="12">
    <w:abstractNumId w:val="3"/>
  </w:num>
  <w:num w:numId="13">
    <w:abstractNumId w:val="18"/>
  </w:num>
  <w:num w:numId="14">
    <w:abstractNumId w:val="10"/>
  </w:num>
  <w:num w:numId="15">
    <w:abstractNumId w:val="0"/>
  </w:num>
  <w:num w:numId="16">
    <w:abstractNumId w:val="4"/>
  </w:num>
  <w:num w:numId="17">
    <w:abstractNumId w:val="11"/>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B323CA"/>
    <w:rsid w:val="00005442"/>
    <w:rsid w:val="000069D8"/>
    <w:rsid w:val="0001224F"/>
    <w:rsid w:val="00012738"/>
    <w:rsid w:val="00012ECD"/>
    <w:rsid w:val="000137B7"/>
    <w:rsid w:val="000158DA"/>
    <w:rsid w:val="0002208E"/>
    <w:rsid w:val="00022E74"/>
    <w:rsid w:val="000239B1"/>
    <w:rsid w:val="00026429"/>
    <w:rsid w:val="0003194D"/>
    <w:rsid w:val="00035854"/>
    <w:rsid w:val="00042779"/>
    <w:rsid w:val="00043260"/>
    <w:rsid w:val="00047AF3"/>
    <w:rsid w:val="00051CBA"/>
    <w:rsid w:val="00060461"/>
    <w:rsid w:val="000715C5"/>
    <w:rsid w:val="0008167B"/>
    <w:rsid w:val="000830C9"/>
    <w:rsid w:val="00090E75"/>
    <w:rsid w:val="00091580"/>
    <w:rsid w:val="000A095D"/>
    <w:rsid w:val="000A56CE"/>
    <w:rsid w:val="000B3C42"/>
    <w:rsid w:val="000B3D95"/>
    <w:rsid w:val="000B4FEC"/>
    <w:rsid w:val="000B681F"/>
    <w:rsid w:val="000B6A18"/>
    <w:rsid w:val="000C297C"/>
    <w:rsid w:val="000D0879"/>
    <w:rsid w:val="000D1E81"/>
    <w:rsid w:val="000D2AA6"/>
    <w:rsid w:val="000D2DE9"/>
    <w:rsid w:val="000E1005"/>
    <w:rsid w:val="000E779B"/>
    <w:rsid w:val="000E7FE9"/>
    <w:rsid w:val="000F19AE"/>
    <w:rsid w:val="000F24E6"/>
    <w:rsid w:val="000F5BF2"/>
    <w:rsid w:val="00100048"/>
    <w:rsid w:val="001011F5"/>
    <w:rsid w:val="00106315"/>
    <w:rsid w:val="0011639A"/>
    <w:rsid w:val="00122C90"/>
    <w:rsid w:val="001234C3"/>
    <w:rsid w:val="00126C03"/>
    <w:rsid w:val="00136402"/>
    <w:rsid w:val="00144417"/>
    <w:rsid w:val="00162A45"/>
    <w:rsid w:val="001645C3"/>
    <w:rsid w:val="00165706"/>
    <w:rsid w:val="001667D9"/>
    <w:rsid w:val="00167A1D"/>
    <w:rsid w:val="00167FDF"/>
    <w:rsid w:val="001706E6"/>
    <w:rsid w:val="001710CA"/>
    <w:rsid w:val="00174AE1"/>
    <w:rsid w:val="0019165D"/>
    <w:rsid w:val="00194026"/>
    <w:rsid w:val="001A1385"/>
    <w:rsid w:val="001B763A"/>
    <w:rsid w:val="001C074A"/>
    <w:rsid w:val="001C747D"/>
    <w:rsid w:val="001D3795"/>
    <w:rsid w:val="001D76FE"/>
    <w:rsid w:val="001E2FDE"/>
    <w:rsid w:val="001E5F6B"/>
    <w:rsid w:val="001E7B57"/>
    <w:rsid w:val="001F21E6"/>
    <w:rsid w:val="001F3DA8"/>
    <w:rsid w:val="001F4DA0"/>
    <w:rsid w:val="0020335E"/>
    <w:rsid w:val="0020401C"/>
    <w:rsid w:val="00206B61"/>
    <w:rsid w:val="00222F93"/>
    <w:rsid w:val="0022474B"/>
    <w:rsid w:val="00227ABB"/>
    <w:rsid w:val="00236AAD"/>
    <w:rsid w:val="00242F6D"/>
    <w:rsid w:val="00251390"/>
    <w:rsid w:val="00252207"/>
    <w:rsid w:val="00265A87"/>
    <w:rsid w:val="00285296"/>
    <w:rsid w:val="00285BA1"/>
    <w:rsid w:val="00295936"/>
    <w:rsid w:val="002A121C"/>
    <w:rsid w:val="002A3779"/>
    <w:rsid w:val="002A6F10"/>
    <w:rsid w:val="002A756C"/>
    <w:rsid w:val="002B1A13"/>
    <w:rsid w:val="002B2874"/>
    <w:rsid w:val="002B7048"/>
    <w:rsid w:val="002C15CA"/>
    <w:rsid w:val="002C53D8"/>
    <w:rsid w:val="002D161F"/>
    <w:rsid w:val="002D28BC"/>
    <w:rsid w:val="002D4863"/>
    <w:rsid w:val="002E45A6"/>
    <w:rsid w:val="002F59A5"/>
    <w:rsid w:val="002F620E"/>
    <w:rsid w:val="002F7630"/>
    <w:rsid w:val="003002B0"/>
    <w:rsid w:val="0030238E"/>
    <w:rsid w:val="00303A9E"/>
    <w:rsid w:val="003066B2"/>
    <w:rsid w:val="00312051"/>
    <w:rsid w:val="0031314C"/>
    <w:rsid w:val="00322967"/>
    <w:rsid w:val="00322B85"/>
    <w:rsid w:val="00322C6F"/>
    <w:rsid w:val="00324210"/>
    <w:rsid w:val="00335AC1"/>
    <w:rsid w:val="0033618C"/>
    <w:rsid w:val="0034329D"/>
    <w:rsid w:val="0035044C"/>
    <w:rsid w:val="003511F2"/>
    <w:rsid w:val="0035345E"/>
    <w:rsid w:val="00353E9B"/>
    <w:rsid w:val="00356F94"/>
    <w:rsid w:val="003600BD"/>
    <w:rsid w:val="003608A0"/>
    <w:rsid w:val="00361E1F"/>
    <w:rsid w:val="00364573"/>
    <w:rsid w:val="003664AB"/>
    <w:rsid w:val="00382AA8"/>
    <w:rsid w:val="00384C62"/>
    <w:rsid w:val="00386093"/>
    <w:rsid w:val="00387F4E"/>
    <w:rsid w:val="00390074"/>
    <w:rsid w:val="003930FE"/>
    <w:rsid w:val="003953AF"/>
    <w:rsid w:val="00397689"/>
    <w:rsid w:val="003A2073"/>
    <w:rsid w:val="003A6597"/>
    <w:rsid w:val="003A6B5E"/>
    <w:rsid w:val="003B00B1"/>
    <w:rsid w:val="003B1358"/>
    <w:rsid w:val="003B72BA"/>
    <w:rsid w:val="003C0CF8"/>
    <w:rsid w:val="003C5C46"/>
    <w:rsid w:val="003C7A6A"/>
    <w:rsid w:val="003D2CCC"/>
    <w:rsid w:val="003E079B"/>
    <w:rsid w:val="003E12D7"/>
    <w:rsid w:val="003E16FC"/>
    <w:rsid w:val="003F1679"/>
    <w:rsid w:val="003F2B5D"/>
    <w:rsid w:val="003F3FFE"/>
    <w:rsid w:val="003F446B"/>
    <w:rsid w:val="00400B7D"/>
    <w:rsid w:val="004044CC"/>
    <w:rsid w:val="00411347"/>
    <w:rsid w:val="00413166"/>
    <w:rsid w:val="00422861"/>
    <w:rsid w:val="00423C6E"/>
    <w:rsid w:val="0043105B"/>
    <w:rsid w:val="00431FDC"/>
    <w:rsid w:val="00432815"/>
    <w:rsid w:val="00433B88"/>
    <w:rsid w:val="00437C79"/>
    <w:rsid w:val="00440163"/>
    <w:rsid w:val="004432AA"/>
    <w:rsid w:val="00447A5C"/>
    <w:rsid w:val="004513D8"/>
    <w:rsid w:val="004566B5"/>
    <w:rsid w:val="00456973"/>
    <w:rsid w:val="00457AAF"/>
    <w:rsid w:val="00460051"/>
    <w:rsid w:val="00463A94"/>
    <w:rsid w:val="004665C8"/>
    <w:rsid w:val="0047033E"/>
    <w:rsid w:val="00475CA3"/>
    <w:rsid w:val="00476C2F"/>
    <w:rsid w:val="004811D1"/>
    <w:rsid w:val="00490F6D"/>
    <w:rsid w:val="00494A47"/>
    <w:rsid w:val="00496423"/>
    <w:rsid w:val="00497281"/>
    <w:rsid w:val="004A5208"/>
    <w:rsid w:val="004A6645"/>
    <w:rsid w:val="004B26AF"/>
    <w:rsid w:val="004B379C"/>
    <w:rsid w:val="004B4E58"/>
    <w:rsid w:val="004C04CC"/>
    <w:rsid w:val="004C273F"/>
    <w:rsid w:val="004D0580"/>
    <w:rsid w:val="004D1C1B"/>
    <w:rsid w:val="004D39FE"/>
    <w:rsid w:val="004D55E9"/>
    <w:rsid w:val="004D7F8C"/>
    <w:rsid w:val="004E1D24"/>
    <w:rsid w:val="004F1AAD"/>
    <w:rsid w:val="004F7540"/>
    <w:rsid w:val="005017C8"/>
    <w:rsid w:val="005028A2"/>
    <w:rsid w:val="00510E65"/>
    <w:rsid w:val="00533036"/>
    <w:rsid w:val="0053677A"/>
    <w:rsid w:val="005410C4"/>
    <w:rsid w:val="00542A1D"/>
    <w:rsid w:val="0055401E"/>
    <w:rsid w:val="00554822"/>
    <w:rsid w:val="00555AA8"/>
    <w:rsid w:val="00557ABD"/>
    <w:rsid w:val="0056156F"/>
    <w:rsid w:val="005664ED"/>
    <w:rsid w:val="00572519"/>
    <w:rsid w:val="00574FC5"/>
    <w:rsid w:val="005831E9"/>
    <w:rsid w:val="005905FE"/>
    <w:rsid w:val="0059401F"/>
    <w:rsid w:val="005A4990"/>
    <w:rsid w:val="005B0490"/>
    <w:rsid w:val="005B0F53"/>
    <w:rsid w:val="005B30C2"/>
    <w:rsid w:val="005B3EAB"/>
    <w:rsid w:val="005D0F31"/>
    <w:rsid w:val="005D1CF3"/>
    <w:rsid w:val="005D2A05"/>
    <w:rsid w:val="005D49AD"/>
    <w:rsid w:val="005D6C05"/>
    <w:rsid w:val="005E2C33"/>
    <w:rsid w:val="005F0B1A"/>
    <w:rsid w:val="005F2E72"/>
    <w:rsid w:val="005F4385"/>
    <w:rsid w:val="005F60A1"/>
    <w:rsid w:val="005F7FA2"/>
    <w:rsid w:val="006019C4"/>
    <w:rsid w:val="00606D8F"/>
    <w:rsid w:val="00624C51"/>
    <w:rsid w:val="00632E6C"/>
    <w:rsid w:val="00634297"/>
    <w:rsid w:val="006343FD"/>
    <w:rsid w:val="006413ED"/>
    <w:rsid w:val="0064285E"/>
    <w:rsid w:val="00644ACA"/>
    <w:rsid w:val="006463C3"/>
    <w:rsid w:val="00651A6F"/>
    <w:rsid w:val="00655BEC"/>
    <w:rsid w:val="0066445A"/>
    <w:rsid w:val="00667365"/>
    <w:rsid w:val="006842B3"/>
    <w:rsid w:val="00693C5D"/>
    <w:rsid w:val="006A11D2"/>
    <w:rsid w:val="006A2A5E"/>
    <w:rsid w:val="006A2AE5"/>
    <w:rsid w:val="006B11C2"/>
    <w:rsid w:val="006B21BF"/>
    <w:rsid w:val="006B75F3"/>
    <w:rsid w:val="006C14FA"/>
    <w:rsid w:val="006C1B72"/>
    <w:rsid w:val="006C2ACF"/>
    <w:rsid w:val="006C2EE9"/>
    <w:rsid w:val="006D57EF"/>
    <w:rsid w:val="006D59AF"/>
    <w:rsid w:val="006E0232"/>
    <w:rsid w:val="006E3C3F"/>
    <w:rsid w:val="006E47BD"/>
    <w:rsid w:val="006E75FE"/>
    <w:rsid w:val="006F48BA"/>
    <w:rsid w:val="007046FD"/>
    <w:rsid w:val="00705B88"/>
    <w:rsid w:val="00707B5B"/>
    <w:rsid w:val="00710462"/>
    <w:rsid w:val="0071107B"/>
    <w:rsid w:val="0071225E"/>
    <w:rsid w:val="00714E5E"/>
    <w:rsid w:val="00715878"/>
    <w:rsid w:val="00720591"/>
    <w:rsid w:val="0072266A"/>
    <w:rsid w:val="007258D6"/>
    <w:rsid w:val="00727777"/>
    <w:rsid w:val="007303FD"/>
    <w:rsid w:val="00732E99"/>
    <w:rsid w:val="007330D9"/>
    <w:rsid w:val="007334F7"/>
    <w:rsid w:val="00734023"/>
    <w:rsid w:val="007415F4"/>
    <w:rsid w:val="00742089"/>
    <w:rsid w:val="007518D8"/>
    <w:rsid w:val="00752503"/>
    <w:rsid w:val="0075302F"/>
    <w:rsid w:val="00755172"/>
    <w:rsid w:val="00755B82"/>
    <w:rsid w:val="00755E58"/>
    <w:rsid w:val="00756297"/>
    <w:rsid w:val="00757A9E"/>
    <w:rsid w:val="00761C7D"/>
    <w:rsid w:val="00763FE1"/>
    <w:rsid w:val="00765402"/>
    <w:rsid w:val="00775AF4"/>
    <w:rsid w:val="007828FD"/>
    <w:rsid w:val="00785948"/>
    <w:rsid w:val="007915D9"/>
    <w:rsid w:val="00793112"/>
    <w:rsid w:val="007A27B3"/>
    <w:rsid w:val="007B36B6"/>
    <w:rsid w:val="007B4D8C"/>
    <w:rsid w:val="007B5B8B"/>
    <w:rsid w:val="007B7938"/>
    <w:rsid w:val="007C1B87"/>
    <w:rsid w:val="007D32FC"/>
    <w:rsid w:val="007E3BF5"/>
    <w:rsid w:val="007E4DE4"/>
    <w:rsid w:val="007E63A3"/>
    <w:rsid w:val="007F44C7"/>
    <w:rsid w:val="007F4EC7"/>
    <w:rsid w:val="0080341F"/>
    <w:rsid w:val="00803DDE"/>
    <w:rsid w:val="00810F51"/>
    <w:rsid w:val="00813D7B"/>
    <w:rsid w:val="0081445E"/>
    <w:rsid w:val="008259F6"/>
    <w:rsid w:val="008279B1"/>
    <w:rsid w:val="008355BF"/>
    <w:rsid w:val="00836666"/>
    <w:rsid w:val="008378B0"/>
    <w:rsid w:val="008379C8"/>
    <w:rsid w:val="0084092B"/>
    <w:rsid w:val="00851522"/>
    <w:rsid w:val="0086037C"/>
    <w:rsid w:val="00865F20"/>
    <w:rsid w:val="008705CC"/>
    <w:rsid w:val="0087679C"/>
    <w:rsid w:val="0088067E"/>
    <w:rsid w:val="0088318F"/>
    <w:rsid w:val="00891FC4"/>
    <w:rsid w:val="0089451F"/>
    <w:rsid w:val="00896BDC"/>
    <w:rsid w:val="008A1439"/>
    <w:rsid w:val="008A6732"/>
    <w:rsid w:val="008B0EDB"/>
    <w:rsid w:val="008B6E07"/>
    <w:rsid w:val="008B7118"/>
    <w:rsid w:val="008C4C7E"/>
    <w:rsid w:val="008C5357"/>
    <w:rsid w:val="008C54FA"/>
    <w:rsid w:val="008D2CEC"/>
    <w:rsid w:val="008D3E26"/>
    <w:rsid w:val="008E0FE7"/>
    <w:rsid w:val="008E3485"/>
    <w:rsid w:val="008F233D"/>
    <w:rsid w:val="008F2BC1"/>
    <w:rsid w:val="008F3A81"/>
    <w:rsid w:val="008F43C7"/>
    <w:rsid w:val="00903C93"/>
    <w:rsid w:val="00906104"/>
    <w:rsid w:val="00906C28"/>
    <w:rsid w:val="00907EE2"/>
    <w:rsid w:val="00913BAC"/>
    <w:rsid w:val="00920970"/>
    <w:rsid w:val="00927191"/>
    <w:rsid w:val="00927B4B"/>
    <w:rsid w:val="00942EA3"/>
    <w:rsid w:val="00943C24"/>
    <w:rsid w:val="0094749F"/>
    <w:rsid w:val="009475FD"/>
    <w:rsid w:val="00947A4B"/>
    <w:rsid w:val="00951E97"/>
    <w:rsid w:val="009578BA"/>
    <w:rsid w:val="0096029B"/>
    <w:rsid w:val="00963599"/>
    <w:rsid w:val="00967212"/>
    <w:rsid w:val="00967B07"/>
    <w:rsid w:val="00971AB5"/>
    <w:rsid w:val="00973CB1"/>
    <w:rsid w:val="00977FA1"/>
    <w:rsid w:val="00984C45"/>
    <w:rsid w:val="009954AF"/>
    <w:rsid w:val="009A0E88"/>
    <w:rsid w:val="009A7545"/>
    <w:rsid w:val="009C411F"/>
    <w:rsid w:val="009D0F40"/>
    <w:rsid w:val="009D194D"/>
    <w:rsid w:val="009D3FB2"/>
    <w:rsid w:val="009D5F8B"/>
    <w:rsid w:val="009D7C2A"/>
    <w:rsid w:val="009E36FF"/>
    <w:rsid w:val="009E3D8A"/>
    <w:rsid w:val="009F3094"/>
    <w:rsid w:val="009F382A"/>
    <w:rsid w:val="009F4B99"/>
    <w:rsid w:val="00A01172"/>
    <w:rsid w:val="00A10379"/>
    <w:rsid w:val="00A20E30"/>
    <w:rsid w:val="00A30968"/>
    <w:rsid w:val="00A325E4"/>
    <w:rsid w:val="00A40760"/>
    <w:rsid w:val="00A46272"/>
    <w:rsid w:val="00A46919"/>
    <w:rsid w:val="00A56009"/>
    <w:rsid w:val="00A63572"/>
    <w:rsid w:val="00A6756E"/>
    <w:rsid w:val="00A70179"/>
    <w:rsid w:val="00A71E31"/>
    <w:rsid w:val="00A872DA"/>
    <w:rsid w:val="00A92D25"/>
    <w:rsid w:val="00A92F8D"/>
    <w:rsid w:val="00A959EC"/>
    <w:rsid w:val="00AA67B5"/>
    <w:rsid w:val="00AA7F94"/>
    <w:rsid w:val="00AB4F2D"/>
    <w:rsid w:val="00AD128C"/>
    <w:rsid w:val="00AD2EEE"/>
    <w:rsid w:val="00AD69E6"/>
    <w:rsid w:val="00AD6D0E"/>
    <w:rsid w:val="00AE118E"/>
    <w:rsid w:val="00AE2686"/>
    <w:rsid w:val="00AE7763"/>
    <w:rsid w:val="00AF09AD"/>
    <w:rsid w:val="00AF48EE"/>
    <w:rsid w:val="00AF519C"/>
    <w:rsid w:val="00AF57A5"/>
    <w:rsid w:val="00AF75A6"/>
    <w:rsid w:val="00B014E9"/>
    <w:rsid w:val="00B02D3D"/>
    <w:rsid w:val="00B0390E"/>
    <w:rsid w:val="00B03CAC"/>
    <w:rsid w:val="00B04665"/>
    <w:rsid w:val="00B2145D"/>
    <w:rsid w:val="00B25A5A"/>
    <w:rsid w:val="00B27D0F"/>
    <w:rsid w:val="00B313AD"/>
    <w:rsid w:val="00B323CA"/>
    <w:rsid w:val="00B35769"/>
    <w:rsid w:val="00B36E0A"/>
    <w:rsid w:val="00B46667"/>
    <w:rsid w:val="00B50385"/>
    <w:rsid w:val="00B51104"/>
    <w:rsid w:val="00B60535"/>
    <w:rsid w:val="00B60870"/>
    <w:rsid w:val="00B641FF"/>
    <w:rsid w:val="00B643FF"/>
    <w:rsid w:val="00B67036"/>
    <w:rsid w:val="00B7211C"/>
    <w:rsid w:val="00B72246"/>
    <w:rsid w:val="00B73C14"/>
    <w:rsid w:val="00B750C6"/>
    <w:rsid w:val="00B76BF7"/>
    <w:rsid w:val="00B76C4D"/>
    <w:rsid w:val="00B85465"/>
    <w:rsid w:val="00B93C56"/>
    <w:rsid w:val="00B94166"/>
    <w:rsid w:val="00B95495"/>
    <w:rsid w:val="00B956A1"/>
    <w:rsid w:val="00BA1CB4"/>
    <w:rsid w:val="00BA436A"/>
    <w:rsid w:val="00BA59C6"/>
    <w:rsid w:val="00BA7D6D"/>
    <w:rsid w:val="00BB2A79"/>
    <w:rsid w:val="00BB7DE7"/>
    <w:rsid w:val="00BC6532"/>
    <w:rsid w:val="00BC7961"/>
    <w:rsid w:val="00BC7987"/>
    <w:rsid w:val="00BD040A"/>
    <w:rsid w:val="00BD215D"/>
    <w:rsid w:val="00BD4F82"/>
    <w:rsid w:val="00BD798C"/>
    <w:rsid w:val="00BF695D"/>
    <w:rsid w:val="00C00318"/>
    <w:rsid w:val="00C0205D"/>
    <w:rsid w:val="00C0237F"/>
    <w:rsid w:val="00C060DB"/>
    <w:rsid w:val="00C06249"/>
    <w:rsid w:val="00C07658"/>
    <w:rsid w:val="00C13481"/>
    <w:rsid w:val="00C13D09"/>
    <w:rsid w:val="00C2196C"/>
    <w:rsid w:val="00C25663"/>
    <w:rsid w:val="00C2654E"/>
    <w:rsid w:val="00C3186A"/>
    <w:rsid w:val="00C323B8"/>
    <w:rsid w:val="00C32A46"/>
    <w:rsid w:val="00C416C5"/>
    <w:rsid w:val="00C46ADD"/>
    <w:rsid w:val="00C47F98"/>
    <w:rsid w:val="00C67FAF"/>
    <w:rsid w:val="00C77A64"/>
    <w:rsid w:val="00C77D58"/>
    <w:rsid w:val="00C84C63"/>
    <w:rsid w:val="00C86154"/>
    <w:rsid w:val="00CB0499"/>
    <w:rsid w:val="00CB0CDE"/>
    <w:rsid w:val="00CB276B"/>
    <w:rsid w:val="00CB4FD2"/>
    <w:rsid w:val="00CB53C7"/>
    <w:rsid w:val="00CB595E"/>
    <w:rsid w:val="00CC4399"/>
    <w:rsid w:val="00CC49F2"/>
    <w:rsid w:val="00CE3195"/>
    <w:rsid w:val="00CE35E7"/>
    <w:rsid w:val="00CE472E"/>
    <w:rsid w:val="00CE58DA"/>
    <w:rsid w:val="00CF082A"/>
    <w:rsid w:val="00CF0A62"/>
    <w:rsid w:val="00CF34DA"/>
    <w:rsid w:val="00CF382F"/>
    <w:rsid w:val="00CF45FE"/>
    <w:rsid w:val="00CF4EBA"/>
    <w:rsid w:val="00CF61AA"/>
    <w:rsid w:val="00D0190A"/>
    <w:rsid w:val="00D026F4"/>
    <w:rsid w:val="00D02BD1"/>
    <w:rsid w:val="00D07671"/>
    <w:rsid w:val="00D2157A"/>
    <w:rsid w:val="00D22B66"/>
    <w:rsid w:val="00D23AA0"/>
    <w:rsid w:val="00D2688C"/>
    <w:rsid w:val="00D27806"/>
    <w:rsid w:val="00D305FA"/>
    <w:rsid w:val="00D3500A"/>
    <w:rsid w:val="00D3589F"/>
    <w:rsid w:val="00D36A1E"/>
    <w:rsid w:val="00D4421B"/>
    <w:rsid w:val="00D619C9"/>
    <w:rsid w:val="00D64378"/>
    <w:rsid w:val="00D64A6F"/>
    <w:rsid w:val="00D676B9"/>
    <w:rsid w:val="00D701B4"/>
    <w:rsid w:val="00D729E4"/>
    <w:rsid w:val="00D87C05"/>
    <w:rsid w:val="00DA3E55"/>
    <w:rsid w:val="00DA5D4C"/>
    <w:rsid w:val="00DB0134"/>
    <w:rsid w:val="00DB287D"/>
    <w:rsid w:val="00DB5A75"/>
    <w:rsid w:val="00DC3AEA"/>
    <w:rsid w:val="00DD3A94"/>
    <w:rsid w:val="00DD71FE"/>
    <w:rsid w:val="00DD7AF9"/>
    <w:rsid w:val="00DE1C70"/>
    <w:rsid w:val="00DE2F8B"/>
    <w:rsid w:val="00DE5409"/>
    <w:rsid w:val="00E022C6"/>
    <w:rsid w:val="00E041FB"/>
    <w:rsid w:val="00E04891"/>
    <w:rsid w:val="00E1330E"/>
    <w:rsid w:val="00E14F8A"/>
    <w:rsid w:val="00E24235"/>
    <w:rsid w:val="00E25BF2"/>
    <w:rsid w:val="00E27BA7"/>
    <w:rsid w:val="00E302C9"/>
    <w:rsid w:val="00E30CAD"/>
    <w:rsid w:val="00E3159D"/>
    <w:rsid w:val="00E3539D"/>
    <w:rsid w:val="00E37BF8"/>
    <w:rsid w:val="00E45E28"/>
    <w:rsid w:val="00E46E58"/>
    <w:rsid w:val="00E617FB"/>
    <w:rsid w:val="00E72BD8"/>
    <w:rsid w:val="00E74DD8"/>
    <w:rsid w:val="00E904F8"/>
    <w:rsid w:val="00E9218A"/>
    <w:rsid w:val="00EA1F0F"/>
    <w:rsid w:val="00EA3979"/>
    <w:rsid w:val="00EA56F3"/>
    <w:rsid w:val="00EA6746"/>
    <w:rsid w:val="00EB28A8"/>
    <w:rsid w:val="00EC0921"/>
    <w:rsid w:val="00EC7954"/>
    <w:rsid w:val="00ED2C67"/>
    <w:rsid w:val="00ED4D45"/>
    <w:rsid w:val="00EE05BA"/>
    <w:rsid w:val="00EE300E"/>
    <w:rsid w:val="00EE71F3"/>
    <w:rsid w:val="00EF0B76"/>
    <w:rsid w:val="00EF6745"/>
    <w:rsid w:val="00EF7577"/>
    <w:rsid w:val="00F04CE7"/>
    <w:rsid w:val="00F16518"/>
    <w:rsid w:val="00F349C0"/>
    <w:rsid w:val="00F35EDB"/>
    <w:rsid w:val="00F4019D"/>
    <w:rsid w:val="00F40DCC"/>
    <w:rsid w:val="00F4504B"/>
    <w:rsid w:val="00F45345"/>
    <w:rsid w:val="00F477BA"/>
    <w:rsid w:val="00F54380"/>
    <w:rsid w:val="00F65F9D"/>
    <w:rsid w:val="00F7681A"/>
    <w:rsid w:val="00F770FB"/>
    <w:rsid w:val="00F92FDB"/>
    <w:rsid w:val="00F9466F"/>
    <w:rsid w:val="00F97F08"/>
    <w:rsid w:val="00FA1C75"/>
    <w:rsid w:val="00FA3511"/>
    <w:rsid w:val="00FA541A"/>
    <w:rsid w:val="00FB6C5A"/>
    <w:rsid w:val="00FC28B3"/>
    <w:rsid w:val="00FC2D32"/>
    <w:rsid w:val="00FC6DBD"/>
    <w:rsid w:val="00FD02B2"/>
    <w:rsid w:val="00FD07BB"/>
    <w:rsid w:val="00FD5513"/>
    <w:rsid w:val="00FD5E39"/>
    <w:rsid w:val="00FD60C1"/>
    <w:rsid w:val="00FE1EC8"/>
    <w:rsid w:val="00FE4C35"/>
    <w:rsid w:val="00FE5163"/>
    <w:rsid w:val="00FF1AA2"/>
    <w:rsid w:val="00FF3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BD"/>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557ABD"/>
    <w:pPr>
      <w:spacing w:before="108" w:after="108"/>
      <w:ind w:firstLine="0"/>
      <w:jc w:val="center"/>
      <w:outlineLvl w:val="0"/>
    </w:pPr>
    <w:rPr>
      <w:b/>
      <w:bCs/>
      <w:color w:val="00008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7ABD"/>
    <w:rPr>
      <w:rFonts w:ascii="Arial" w:eastAsia="Times New Roman" w:hAnsi="Arial" w:cs="Times New Roman"/>
      <w:b/>
      <w:bCs/>
      <w:color w:val="000080"/>
      <w:sz w:val="20"/>
      <w:szCs w:val="20"/>
      <w:lang w:eastAsia="ru-RU"/>
    </w:rPr>
  </w:style>
  <w:style w:type="paragraph" w:styleId="a3">
    <w:name w:val="header"/>
    <w:basedOn w:val="a"/>
    <w:link w:val="a4"/>
    <w:uiPriority w:val="99"/>
    <w:unhideWhenUsed/>
    <w:rsid w:val="00AD69E6"/>
    <w:pPr>
      <w:tabs>
        <w:tab w:val="center" w:pos="4677"/>
        <w:tab w:val="right" w:pos="9355"/>
      </w:tabs>
    </w:pPr>
  </w:style>
  <w:style w:type="character" w:customStyle="1" w:styleId="a4">
    <w:name w:val="Верхний колонтитул Знак"/>
    <w:basedOn w:val="a0"/>
    <w:link w:val="a3"/>
    <w:uiPriority w:val="99"/>
    <w:rsid w:val="00AD69E6"/>
    <w:rPr>
      <w:rFonts w:ascii="Arial" w:eastAsia="Times New Roman" w:hAnsi="Arial" w:cs="Times New Roman"/>
      <w:sz w:val="20"/>
      <w:szCs w:val="20"/>
      <w:lang w:eastAsia="ru-RU"/>
    </w:rPr>
  </w:style>
  <w:style w:type="paragraph" w:styleId="a5">
    <w:name w:val="footer"/>
    <w:basedOn w:val="a"/>
    <w:link w:val="a6"/>
    <w:uiPriority w:val="99"/>
    <w:unhideWhenUsed/>
    <w:rsid w:val="00AD69E6"/>
    <w:pPr>
      <w:tabs>
        <w:tab w:val="center" w:pos="4677"/>
        <w:tab w:val="right" w:pos="9355"/>
      </w:tabs>
    </w:pPr>
  </w:style>
  <w:style w:type="character" w:customStyle="1" w:styleId="a6">
    <w:name w:val="Нижний колонтитул Знак"/>
    <w:basedOn w:val="a0"/>
    <w:link w:val="a5"/>
    <w:uiPriority w:val="99"/>
    <w:rsid w:val="00AD69E6"/>
    <w:rPr>
      <w:rFonts w:ascii="Arial" w:eastAsia="Times New Roman" w:hAnsi="Arial" w:cs="Times New Roman"/>
      <w:sz w:val="20"/>
      <w:szCs w:val="20"/>
      <w:lang w:eastAsia="ru-RU"/>
    </w:rPr>
  </w:style>
  <w:style w:type="character" w:styleId="a7">
    <w:name w:val="Hyperlink"/>
    <w:basedOn w:val="a0"/>
    <w:uiPriority w:val="99"/>
    <w:semiHidden/>
    <w:unhideWhenUsed/>
    <w:rsid w:val="002A756C"/>
    <w:rPr>
      <w:color w:val="0000FF"/>
      <w:u w:val="single"/>
    </w:rPr>
  </w:style>
  <w:style w:type="paragraph" w:styleId="a8">
    <w:name w:val="List Paragraph"/>
    <w:basedOn w:val="a"/>
    <w:uiPriority w:val="34"/>
    <w:qFormat/>
    <w:rsid w:val="0072266A"/>
    <w:pPr>
      <w:ind w:left="720"/>
      <w:contextualSpacing/>
    </w:pPr>
  </w:style>
  <w:style w:type="character" w:customStyle="1" w:styleId="blk">
    <w:name w:val="blk"/>
    <w:basedOn w:val="a0"/>
    <w:rsid w:val="00E1330E"/>
  </w:style>
  <w:style w:type="paragraph" w:styleId="a9">
    <w:name w:val="Normal (Web)"/>
    <w:basedOn w:val="a"/>
    <w:uiPriority w:val="99"/>
    <w:semiHidden/>
    <w:unhideWhenUsed/>
    <w:rsid w:val="008C54FA"/>
    <w:pPr>
      <w:widowControl/>
      <w:autoSpaceDE/>
      <w:autoSpaceDN/>
      <w:adjustRightInd/>
      <w:spacing w:before="100" w:beforeAutospacing="1" w:after="100" w:afterAutospacing="1"/>
      <w:ind w:firstLine="0"/>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28868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70289526">
      <w:bodyDiv w:val="1"/>
      <w:marLeft w:val="0"/>
      <w:marRight w:val="0"/>
      <w:marTop w:val="0"/>
      <w:marBottom w:val="0"/>
      <w:divBdr>
        <w:top w:val="none" w:sz="0" w:space="0" w:color="auto"/>
        <w:left w:val="none" w:sz="0" w:space="0" w:color="auto"/>
        <w:bottom w:val="none" w:sz="0" w:space="0" w:color="auto"/>
        <w:right w:val="none" w:sz="0" w:space="0" w:color="auto"/>
      </w:divBdr>
    </w:div>
    <w:div w:id="497884357">
      <w:bodyDiv w:val="1"/>
      <w:marLeft w:val="0"/>
      <w:marRight w:val="0"/>
      <w:marTop w:val="0"/>
      <w:marBottom w:val="0"/>
      <w:divBdr>
        <w:top w:val="none" w:sz="0" w:space="0" w:color="auto"/>
        <w:left w:val="none" w:sz="0" w:space="0" w:color="auto"/>
        <w:bottom w:val="none" w:sz="0" w:space="0" w:color="auto"/>
        <w:right w:val="none" w:sz="0" w:space="0" w:color="auto"/>
      </w:divBdr>
    </w:div>
    <w:div w:id="970593176">
      <w:bodyDiv w:val="1"/>
      <w:marLeft w:val="0"/>
      <w:marRight w:val="0"/>
      <w:marTop w:val="0"/>
      <w:marBottom w:val="0"/>
      <w:divBdr>
        <w:top w:val="none" w:sz="0" w:space="0" w:color="auto"/>
        <w:left w:val="none" w:sz="0" w:space="0" w:color="auto"/>
        <w:bottom w:val="none" w:sz="0" w:space="0" w:color="auto"/>
        <w:right w:val="none" w:sz="0" w:space="0" w:color="auto"/>
      </w:divBdr>
    </w:div>
    <w:div w:id="1230000235">
      <w:bodyDiv w:val="1"/>
      <w:marLeft w:val="0"/>
      <w:marRight w:val="0"/>
      <w:marTop w:val="0"/>
      <w:marBottom w:val="0"/>
      <w:divBdr>
        <w:top w:val="none" w:sz="0" w:space="0" w:color="auto"/>
        <w:left w:val="none" w:sz="0" w:space="0" w:color="auto"/>
        <w:bottom w:val="none" w:sz="0" w:space="0" w:color="auto"/>
        <w:right w:val="none" w:sz="0" w:space="0" w:color="auto"/>
      </w:divBdr>
    </w:div>
    <w:div w:id="1232696986">
      <w:bodyDiv w:val="1"/>
      <w:marLeft w:val="0"/>
      <w:marRight w:val="0"/>
      <w:marTop w:val="0"/>
      <w:marBottom w:val="0"/>
      <w:divBdr>
        <w:top w:val="none" w:sz="0" w:space="0" w:color="auto"/>
        <w:left w:val="none" w:sz="0" w:space="0" w:color="auto"/>
        <w:bottom w:val="none" w:sz="0" w:space="0" w:color="auto"/>
        <w:right w:val="none" w:sz="0" w:space="0" w:color="auto"/>
      </w:divBdr>
    </w:div>
    <w:div w:id="1317760191">
      <w:bodyDiv w:val="1"/>
      <w:marLeft w:val="0"/>
      <w:marRight w:val="0"/>
      <w:marTop w:val="0"/>
      <w:marBottom w:val="0"/>
      <w:divBdr>
        <w:top w:val="none" w:sz="0" w:space="0" w:color="auto"/>
        <w:left w:val="none" w:sz="0" w:space="0" w:color="auto"/>
        <w:bottom w:val="none" w:sz="0" w:space="0" w:color="auto"/>
        <w:right w:val="none" w:sz="0" w:space="0" w:color="auto"/>
      </w:divBdr>
    </w:div>
    <w:div w:id="1391684552">
      <w:bodyDiv w:val="1"/>
      <w:marLeft w:val="0"/>
      <w:marRight w:val="0"/>
      <w:marTop w:val="0"/>
      <w:marBottom w:val="0"/>
      <w:divBdr>
        <w:top w:val="none" w:sz="0" w:space="0" w:color="auto"/>
        <w:left w:val="none" w:sz="0" w:space="0" w:color="auto"/>
        <w:bottom w:val="none" w:sz="0" w:space="0" w:color="auto"/>
        <w:right w:val="none" w:sz="0" w:space="0" w:color="auto"/>
      </w:divBdr>
    </w:div>
    <w:div w:id="1522084495">
      <w:bodyDiv w:val="1"/>
      <w:marLeft w:val="0"/>
      <w:marRight w:val="0"/>
      <w:marTop w:val="0"/>
      <w:marBottom w:val="0"/>
      <w:divBdr>
        <w:top w:val="none" w:sz="0" w:space="0" w:color="auto"/>
        <w:left w:val="none" w:sz="0" w:space="0" w:color="auto"/>
        <w:bottom w:val="none" w:sz="0" w:space="0" w:color="auto"/>
        <w:right w:val="none" w:sz="0" w:space="0" w:color="auto"/>
      </w:divBdr>
    </w:div>
    <w:div w:id="1562981909">
      <w:bodyDiv w:val="1"/>
      <w:marLeft w:val="0"/>
      <w:marRight w:val="0"/>
      <w:marTop w:val="0"/>
      <w:marBottom w:val="0"/>
      <w:divBdr>
        <w:top w:val="none" w:sz="0" w:space="0" w:color="auto"/>
        <w:left w:val="none" w:sz="0" w:space="0" w:color="auto"/>
        <w:bottom w:val="none" w:sz="0" w:space="0" w:color="auto"/>
        <w:right w:val="none" w:sz="0" w:space="0" w:color="auto"/>
      </w:divBdr>
    </w:div>
    <w:div w:id="1677073783">
      <w:bodyDiv w:val="1"/>
      <w:marLeft w:val="0"/>
      <w:marRight w:val="0"/>
      <w:marTop w:val="0"/>
      <w:marBottom w:val="0"/>
      <w:divBdr>
        <w:top w:val="none" w:sz="0" w:space="0" w:color="auto"/>
        <w:left w:val="none" w:sz="0" w:space="0" w:color="auto"/>
        <w:bottom w:val="none" w:sz="0" w:space="0" w:color="auto"/>
        <w:right w:val="none" w:sz="0" w:space="0" w:color="auto"/>
      </w:divBdr>
    </w:div>
    <w:div w:id="1892419082">
      <w:bodyDiv w:val="1"/>
      <w:marLeft w:val="0"/>
      <w:marRight w:val="0"/>
      <w:marTop w:val="0"/>
      <w:marBottom w:val="0"/>
      <w:divBdr>
        <w:top w:val="none" w:sz="0" w:space="0" w:color="auto"/>
        <w:left w:val="none" w:sz="0" w:space="0" w:color="auto"/>
        <w:bottom w:val="none" w:sz="0" w:space="0" w:color="auto"/>
        <w:right w:val="none" w:sz="0" w:space="0" w:color="auto"/>
      </w:divBdr>
    </w:div>
    <w:div w:id="210156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0%D0%BC%D0%BE%D0%B6%D0%B5%D0%BD%D0%BD%D0%BE%D0%B5_%D0%B4%D0%B5%D0%BB%D0%BE" TargetMode="External"/><Relationship Id="rId13" Type="http://schemas.openxmlformats.org/officeDocument/2006/relationships/hyperlink" Target="https://ru.wikipedia.org/wiki/%D0%AD%D0%BB%D0%B5%D0%BA%D1%82%D1%80%D0%BE%D1%81%D0%B2%D1%8F%D0%B7%D1%8C" TargetMode="External"/><Relationship Id="rId18" Type="http://schemas.openxmlformats.org/officeDocument/2006/relationships/hyperlink" Target="https://ru.wikipedia.org/wiki/%D0%98%D0%BD%D1%82%D0%B5%D1%80%D0%BD%D0%B5%D1%82" TargetMode="External"/><Relationship Id="rId26" Type="http://schemas.openxmlformats.org/officeDocument/2006/relationships/hyperlink" Target="https://ru.wikipedia.org/wiki/%D0%A4%D0%B5%D0%B4%D0%B5%D1%80%D0%B0%D0%BB%D1%8C%D0%BD%D0%B0%D1%8F_%D1%81%D0%BB%D1%83%D0%B6%D0%B1%D0%B0_%D0%BF%D0%BE_%D0%BD%D0%B0%D0%B4%D0%B7%D0%BE%D1%80%D1%83_%D0%B2_%D1%81%D1%84%D0%B5%D1%80%D0%B5_%D1%81%D0%B2%D1%8F%D0%B7%D0%B8,_%D0%B8%D0%BD%D1%84%D0%BE%D1%80%D0%BC%D0%B0%D1%86%D0%B8%D0%BE%D0%BD%D0%BD%D1%8B%D1%85_%D1%82%D0%B5%D1%85%D0%BD%D0%BE%D0%BB%D0%BE%D0%B3%D0%B8%D0%B9_%D0%B8_%D0%BC%D0%B0%D1%81%D1%81%D0%BE%D0%B2%D1%8B%D1%85_%D0%BA%D0%BE%D0%BC%D0%BC%D1%83%D0%BD%D0%B8%D0%BA%D0%B0%D1%86%D0%B8%D0%B9" TargetMode="External"/><Relationship Id="rId3" Type="http://schemas.openxmlformats.org/officeDocument/2006/relationships/settings" Target="settings.xml"/><Relationship Id="rId21" Type="http://schemas.openxmlformats.org/officeDocument/2006/relationships/hyperlink" Target="https://ru.wikipedia.org/wiki/%D0%A0%D0%B0%D0%B4%D0%B8%D0%BE%D0%B2%D0%B5%D1%89%D0%B0%D0%BD%D0%B8%D0%B5" TargetMode="External"/><Relationship Id="rId34" Type="http://schemas.openxmlformats.org/officeDocument/2006/relationships/hyperlink" Target="https://ru.wikipedia.org/wiki/%D0%92%D0%BE%D0%B5%D0%BD%D0%B8%D0%B7%D0%B8%D1%80%D0%BE%D0%B2%D0%B0%D0%BD%D0%BD%D0%B0%D1%8F_%D0%BE%D1%80%D0%B3%D0%B0%D0%BD%D0%B8%D0%B7%D0%B0%D1%86%D0%B8%D1%8F" TargetMode="External"/><Relationship Id="rId7" Type="http://schemas.openxmlformats.org/officeDocument/2006/relationships/hyperlink" Target="https://ru.wikipedia.org/wiki/%D0%A4%D0%B5%D0%B4%D0%B5%D1%80%D0%B0%D0%BB%D1%8C%D0%BD%D0%B0%D1%8F_%D1%81%D0%BB%D1%83%D0%B6%D0%B1%D0%B0_%D0%BF%D0%BE_%D1%80%D0%B5%D0%B3%D1%83%D0%BB%D0%B8%D1%80%D0%BE%D0%B2%D0%B0%D0%BD%D0%B8%D1%8E_%D0%B0%D0%BB%D0%BA%D0%BE%D0%B3%D0%BE%D0%BB%D1%8C%D0%BD%D0%BE%D0%B3%D0%BE_%D1%80%D1%8B%D0%BD%D0%BA%D0%B0" TargetMode="External"/><Relationship Id="rId12" Type="http://schemas.openxmlformats.org/officeDocument/2006/relationships/hyperlink" Target="https://ru.wikipedia.org/wiki/%D0%98%D0%BD%D1%84%D0%BE%D1%80%D0%BC%D0%B0%D1%86%D0%B8%D0%BE%D0%BD%D0%BD%D1%8B%D0%B5_%D1%82%D0%B5%D1%85%D0%BD%D0%BE%D0%BB%D0%BE%D0%B3%D0%B8%D0%B8" TargetMode="External"/><Relationship Id="rId17" Type="http://schemas.openxmlformats.org/officeDocument/2006/relationships/hyperlink" Target="https://ru.wikipedia.org/wiki/%D0%A1%D1%80%D0%B5%D0%B4%D1%81%D1%82%D0%B2%D0%BE_%D0%BC%D0%B0%D1%81%D1%81%D0%BE%D0%B2%D0%BE%D0%B9_%D0%B8%D0%BD%D1%84%D0%BE%D1%80%D0%BC%D0%B0%D1%86%D0%B8%D0%B8" TargetMode="External"/><Relationship Id="rId25" Type="http://schemas.openxmlformats.org/officeDocument/2006/relationships/hyperlink" Target="https://ru.wikipedia.org/wiki/%D0%9F%D0%B5%D1%80%D1%81%D0%BE%D0%BD%D0%B0%D0%BB%D1%8C%D0%BD%D1%8B%D0%B5_%D0%B4%D0%B0%D0%BD%D0%BD%D1%8B%D0%B5" TargetMode="External"/><Relationship Id="rId33" Type="http://schemas.openxmlformats.org/officeDocument/2006/relationships/hyperlink" Target="http://minsvyaz.ru/ru/activity/advisories/2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C%D0%B0%D1%81%D1%81%D0%BE%D0%B2%D1%8B%D0%B5_%D0%BA%D0%BE%D0%BC%D0%BC%D1%83%D0%BD%D0%B8%D0%BA%D0%B0%D1%86%D0%B8%D0%B8" TargetMode="External"/><Relationship Id="rId20" Type="http://schemas.openxmlformats.org/officeDocument/2006/relationships/hyperlink" Target="https://ru.wikipedia.org/wiki/%D0%A2%D0%B5%D0%BB%D0%B5%D0%B2%D0%B8%D0%B4%D0%B5%D0%BD%D0%B8%D0%B5" TargetMode="External"/><Relationship Id="rId29" Type="http://schemas.openxmlformats.org/officeDocument/2006/relationships/hyperlink" Target="http://minsvyaz.ru/ru/activity/advisories/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3%D0%BE%D1%81%D1%83%D0%B4%D0%B0%D1%80%D1%81%D1%82%D0%B2%D0%B5%D0%BD%D0%BD%D0%B0%D1%8F_%D1%81%D0%BE%D0%B1%D1%81%D1%82%D0%B2%D0%B5%D0%BD%D0%BD%D0%BE%D1%81%D1%82%D1%8C" TargetMode="External"/><Relationship Id="rId24" Type="http://schemas.openxmlformats.org/officeDocument/2006/relationships/hyperlink" Target="https://ru.wikipedia.org/wiki/%D0%9F%D0%BE%D0%BB%D0%B8%D0%B3%D1%80%D0%B0%D1%84%D0%B8%D1%8F" TargetMode="External"/><Relationship Id="rId32" Type="http://schemas.openxmlformats.org/officeDocument/2006/relationships/hyperlink" Target="http://minsvyaz.ru/ru/activity/advisories/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A1%D0%B2%D1%8F%D0%B7%D1%8C_(%D1%82%D0%B5%D1%85%D0%BD%D0%B8%D0%BA%D0%B0)" TargetMode="External"/><Relationship Id="rId23" Type="http://schemas.openxmlformats.org/officeDocument/2006/relationships/hyperlink" Target="https://ru.wikipedia.org/wiki/%D0%98%D0%B7%D0%B4%D0%B0%D0%BD%D0%B8%D0%B5" TargetMode="External"/><Relationship Id="rId28" Type="http://schemas.openxmlformats.org/officeDocument/2006/relationships/hyperlink" Target="http://minsvyaz.ru/ru/activity/advisories/14/" TargetMode="External"/><Relationship Id="rId36" Type="http://schemas.openxmlformats.org/officeDocument/2006/relationships/footer" Target="footer1.xml"/><Relationship Id="rId10" Type="http://schemas.openxmlformats.org/officeDocument/2006/relationships/hyperlink" Target="https://ru.wikipedia.org/wiki/%D0%98%D1%81%D0%BF%D0%BE%D0%BB%D0%BD%D0%B8%D1%82%D0%B5%D0%BB%D1%8C%D0%BD%D0%B0%D1%8F_%D0%B2%D0%BB%D0%B0%D1%81%D1%82%D1%8C" TargetMode="External"/><Relationship Id="rId19" Type="http://schemas.openxmlformats.org/officeDocument/2006/relationships/hyperlink" Target="https://ru.wikipedia.org/wiki/%D0%A2%D0%B5%D0%BB%D0%B5%D0%B2%D0%B8%D0%B4%D0%B5%D0%BD%D0%B8%D0%B5" TargetMode="External"/><Relationship Id="rId31" Type="http://schemas.openxmlformats.org/officeDocument/2006/relationships/hyperlink" Target="http://minsvyaz.ru/ru/activity/advisories/7/" TargetMode="External"/><Relationship Id="rId4" Type="http://schemas.openxmlformats.org/officeDocument/2006/relationships/webSettings" Target="webSettings.xml"/><Relationship Id="rId9" Type="http://schemas.openxmlformats.org/officeDocument/2006/relationships/hyperlink" Target="https://ru.wikipedia.org/wiki/%D0%92%D0%B0%D0%BB%D1%8E%D1%82%D0%BD%D1%8B%D0%B9_%D0%BA%D0%BE%D0%BD%D1%82%D1%80%D0%BE%D0%BB%D1%8C" TargetMode="External"/><Relationship Id="rId14" Type="http://schemas.openxmlformats.org/officeDocument/2006/relationships/hyperlink" Target="https://ru.wikipedia.org/wiki/%D0%9F%D0%BE%D1%87%D1%82%D0%B0" TargetMode="External"/><Relationship Id="rId22" Type="http://schemas.openxmlformats.org/officeDocument/2006/relationships/hyperlink" Target="https://ru.wikipedia.org/wiki/%D0%9F%D1%80%D0%B5%D1%81%D1%81%D0%B0" TargetMode="External"/><Relationship Id="rId27" Type="http://schemas.openxmlformats.org/officeDocument/2006/relationships/hyperlink" Target="http://minsvyaz.ru/ru/activity/advisories/18/" TargetMode="External"/><Relationship Id="rId30" Type="http://schemas.openxmlformats.org/officeDocument/2006/relationships/hyperlink" Target="http://minsvyaz.ru/ru/activity/advisories/8/" TargetMode="External"/><Relationship Id="rId35" Type="http://schemas.openxmlformats.org/officeDocument/2006/relationships/hyperlink" Target="https://ru.wikipedia.org/wiki/%D0%91%D0%BE%D0%B5%D0%B2%D0%BE%D0%B5_%D0%BE%D1%80%D1%83%D0%B6%D0%B8%D0%B5"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8</Pages>
  <Words>4961</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Владимир</cp:lastModifiedBy>
  <cp:revision>78</cp:revision>
  <dcterms:created xsi:type="dcterms:W3CDTF">2018-04-24T07:07:00Z</dcterms:created>
  <dcterms:modified xsi:type="dcterms:W3CDTF">2021-12-23T18:07:00Z</dcterms:modified>
</cp:coreProperties>
</file>